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E648D" w14:textId="0B10EE46" w:rsidR="004C0942" w:rsidRPr="0056063C" w:rsidRDefault="008E7730">
      <w:pPr>
        <w:spacing w:line="276" w:lineRule="auto"/>
        <w:rPr>
          <w:b/>
          <w:bCs w:val="0"/>
        </w:rPr>
      </w:pPr>
      <w:r w:rsidRPr="0056063C">
        <w:rPr>
          <w:b/>
          <w:bCs w:val="0"/>
          <w:noProof/>
        </w:rPr>
        <mc:AlternateContent>
          <mc:Choice Requires="wps">
            <w:drawing>
              <wp:anchor distT="0" distB="0" distL="114300" distR="114300" simplePos="0" relativeHeight="251659264" behindDoc="0" locked="0" layoutInCell="1" allowOverlap="1" wp14:anchorId="0412E055" wp14:editId="4FEC4286">
                <wp:simplePos x="0" y="0"/>
                <wp:positionH relativeFrom="column">
                  <wp:posOffset>848360</wp:posOffset>
                </wp:positionH>
                <wp:positionV relativeFrom="paragraph">
                  <wp:posOffset>220345</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B729BB8"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8pt,17.35pt" to="183.8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"/>
            </w:pict>
          </mc:Fallback>
        </mc:AlternateContent>
      </w:r>
      <w:r w:rsidRPr="0056063C">
        <w:rPr>
          <w:b/>
          <w:bCs w:val="0"/>
        </w:rPr>
        <w:t xml:space="preserve">SỞ GIÁO DỤC VÀ ĐÀO TẠO </w:t>
      </w:r>
      <w:r w:rsidR="008C2E01" w:rsidRPr="0056063C">
        <w:rPr>
          <w:b/>
          <w:bCs w:val="0"/>
        </w:rPr>
        <w:t>NINH BÌNH</w:t>
      </w:r>
    </w:p>
    <w:p w14:paraId="6A8431C3" w14:textId="77777777" w:rsidR="004C0942" w:rsidRPr="0056063C" w:rsidRDefault="004C0942">
      <w:pPr>
        <w:spacing w:line="276" w:lineRule="auto"/>
        <w:rPr>
          <w:b/>
          <w:bCs w:val="0"/>
        </w:rPr>
      </w:pPr>
    </w:p>
    <w:p w14:paraId="33B3D8A3" w14:textId="53201963" w:rsidR="002B5739" w:rsidRPr="0056063C" w:rsidRDefault="002B5739" w:rsidP="002B5739">
      <w:pPr>
        <w:shd w:val="clear" w:color="auto" w:fill="FFFFFF"/>
        <w:spacing w:line="276" w:lineRule="auto"/>
        <w:ind w:right="-143"/>
        <w:jc w:val="center"/>
        <w:rPr>
          <w:b/>
        </w:rPr>
      </w:pPr>
      <w:r w:rsidRPr="0056063C">
        <w:rPr>
          <w:b/>
        </w:rPr>
        <w:t xml:space="preserve">CẤU TRÚC ĐỀ </w:t>
      </w:r>
      <w:r w:rsidRPr="0056063C">
        <w:rPr>
          <w:b/>
          <w:lang w:val="vi-VN"/>
        </w:rPr>
        <w:t xml:space="preserve">THI </w:t>
      </w:r>
      <w:r w:rsidRPr="0056063C">
        <w:rPr>
          <w:b/>
        </w:rPr>
        <w:t>TUYỂN SINH LỚP 10</w:t>
      </w:r>
      <w:r>
        <w:rPr>
          <w:b/>
        </w:rPr>
        <w:t xml:space="preserve"> </w:t>
      </w:r>
      <w:r w:rsidRPr="0056063C">
        <w:rPr>
          <w:b/>
        </w:rPr>
        <w:t xml:space="preserve">THPT </w:t>
      </w:r>
    </w:p>
    <w:p w14:paraId="70E96CA9" w14:textId="26AFA9C2" w:rsidR="00B370EB" w:rsidRDefault="00B370EB" w:rsidP="00B370EB">
      <w:pPr>
        <w:pBdr>
          <w:top w:val="nil"/>
          <w:left w:val="nil"/>
          <w:bottom w:val="nil"/>
          <w:right w:val="nil"/>
          <w:between w:val="nil"/>
        </w:pBdr>
        <w:spacing w:line="276" w:lineRule="auto"/>
        <w:jc w:val="center"/>
        <w:rPr>
          <w:b/>
          <w:color w:val="000000"/>
        </w:rPr>
      </w:pPr>
      <w:r>
        <w:rPr>
          <w:b/>
          <w:color w:val="000000"/>
        </w:rPr>
        <w:t>Môn: Vật lí - Đề thi chuyên</w:t>
      </w:r>
    </w:p>
    <w:p w14:paraId="1284DDD1" w14:textId="77777777" w:rsidR="00C75166" w:rsidRPr="00C75166" w:rsidRDefault="00C75166" w:rsidP="00C75166">
      <w:pPr>
        <w:spacing w:line="276" w:lineRule="auto"/>
        <w:jc w:val="center"/>
        <w:rPr>
          <w:bCs w:val="0"/>
          <w:i/>
          <w:sz w:val="24"/>
          <w:szCs w:val="24"/>
        </w:rPr>
      </w:pPr>
      <w:r w:rsidRPr="00C75166">
        <w:rPr>
          <w:i/>
          <w:sz w:val="24"/>
          <w:szCs w:val="24"/>
        </w:rPr>
        <w:t>(Ban hành kèm theo Công văn số 1229/SGDĐT-QLCL ngày 20/10/2025 của Sở GDĐT Ninh Bình)</w:t>
      </w:r>
    </w:p>
    <w:p w14:paraId="1C85193A" w14:textId="77777777" w:rsidR="004C0942" w:rsidRPr="0056063C" w:rsidRDefault="004C0942">
      <w:pPr>
        <w:spacing w:line="276" w:lineRule="auto"/>
        <w:jc w:val="center"/>
        <w:rPr>
          <w:b/>
          <w:spacing w:val="-8"/>
          <w:lang w:val="vi-VN"/>
        </w:rPr>
      </w:pPr>
    </w:p>
    <w:p w14:paraId="5570C212" w14:textId="77777777" w:rsidR="00FE24EC" w:rsidRPr="0056063C" w:rsidRDefault="00FE24EC" w:rsidP="006B63B9">
      <w:pPr>
        <w:spacing w:before="60" w:after="60"/>
        <w:ind w:firstLine="567"/>
        <w:jc w:val="both"/>
        <w:rPr>
          <w:b/>
        </w:rPr>
      </w:pPr>
      <w:r w:rsidRPr="0056063C">
        <w:rPr>
          <w:b/>
        </w:rPr>
        <w:t>I. Quy định chung</w:t>
      </w:r>
      <w:bookmarkStart w:id="0" w:name="_GoBack"/>
      <w:bookmarkEnd w:id="0"/>
    </w:p>
    <w:p w14:paraId="61D1FCC9" w14:textId="1B2CAC67" w:rsidR="00FE24EC" w:rsidRPr="0056063C" w:rsidRDefault="00FE24EC" w:rsidP="006B63B9">
      <w:pPr>
        <w:spacing w:before="60" w:after="60"/>
        <w:ind w:firstLine="567"/>
        <w:jc w:val="both"/>
      </w:pPr>
      <w:r w:rsidRPr="0056063C">
        <w:rPr>
          <w:b/>
          <w:bCs w:val="0"/>
        </w:rPr>
        <w:t>1. Thời gian làm bài:</w:t>
      </w:r>
      <w:r w:rsidRPr="0056063C">
        <w:t xml:space="preserve"> 150 phút.</w:t>
      </w:r>
    </w:p>
    <w:p w14:paraId="4FDB9977" w14:textId="7BECCD2B" w:rsidR="00FE24EC" w:rsidRPr="0056063C" w:rsidRDefault="00FE24EC" w:rsidP="006B63B9">
      <w:pPr>
        <w:spacing w:before="60" w:after="60"/>
        <w:ind w:firstLine="567"/>
        <w:jc w:val="both"/>
      </w:pPr>
      <w:r w:rsidRPr="0056063C">
        <w:rPr>
          <w:b/>
          <w:bCs w:val="0"/>
        </w:rPr>
        <w:t>2. Hình thức thi:</w:t>
      </w:r>
      <w:r w:rsidRPr="0056063C">
        <w:t xml:space="preserve"> </w:t>
      </w:r>
      <w:r w:rsidR="003B5080" w:rsidRPr="0056063C">
        <w:t>Tự luận.</w:t>
      </w:r>
    </w:p>
    <w:p w14:paraId="369B3A08" w14:textId="50977CFF" w:rsidR="00FE24EC" w:rsidRPr="0056063C" w:rsidRDefault="00FE24EC" w:rsidP="006B63B9">
      <w:pPr>
        <w:spacing w:before="60" w:after="60"/>
        <w:ind w:firstLine="567"/>
        <w:jc w:val="both"/>
      </w:pPr>
      <w:r w:rsidRPr="0056063C">
        <w:rPr>
          <w:b/>
          <w:bCs w:val="0"/>
        </w:rPr>
        <w:t>3. Điểm toàn bài:</w:t>
      </w:r>
      <w:r w:rsidRPr="0056063C">
        <w:t xml:space="preserve"> </w:t>
      </w:r>
      <w:r w:rsidR="000C39C7" w:rsidRPr="0056063C">
        <w:t>1</w:t>
      </w:r>
      <w:r w:rsidRPr="0056063C">
        <w:t>0,0 điểm.</w:t>
      </w:r>
    </w:p>
    <w:p w14:paraId="7032E4D1" w14:textId="4D2276C1" w:rsidR="004C0942" w:rsidRPr="0056063C" w:rsidRDefault="00FE24EC" w:rsidP="006B63B9">
      <w:pPr>
        <w:spacing w:before="60" w:after="60"/>
        <w:ind w:firstLine="567"/>
        <w:jc w:val="both"/>
        <w:rPr>
          <w:bCs w:val="0"/>
          <w:lang w:val="es-VE"/>
        </w:rPr>
      </w:pPr>
      <w:r w:rsidRPr="0056063C">
        <w:rPr>
          <w:b/>
          <w:bCs w:val="0"/>
        </w:rPr>
        <w:t>4. Phạm vi kiến thức:</w:t>
      </w:r>
      <w:r w:rsidR="008E7730" w:rsidRPr="0056063C">
        <w:rPr>
          <w:bCs w:val="0"/>
          <w:lang w:val="vi-VN"/>
        </w:rPr>
        <w:t xml:space="preserve"> </w:t>
      </w:r>
      <w:bookmarkStart w:id="1" w:name="_Hlk177931007"/>
      <w:r w:rsidR="001C4B7A" w:rsidRPr="0056063C">
        <w:rPr>
          <w:lang w:val="vi-VN"/>
        </w:rPr>
        <w:t xml:space="preserve">Nội dung kiến thức của đề thi nằm trong chương trình môn Khoa học tự nhiên cấp THCS ban hành kèm theo Thông tư số 32/2018/TT-BGDĐT ngày 26/12/2018 của Bộ trưởng GDĐT, </w:t>
      </w:r>
      <w:r w:rsidR="001C4B7A" w:rsidRPr="0056063C">
        <w:rPr>
          <w:b/>
          <w:bCs w:val="0"/>
          <w:lang w:val="vi-VN"/>
        </w:rPr>
        <w:t>chủ yếu là lớp 9:</w:t>
      </w:r>
      <w:bookmarkEnd w:id="1"/>
    </w:p>
    <w:p w14:paraId="2E9F2D41" w14:textId="47F7B2C3" w:rsidR="00783F86" w:rsidRPr="0056063C" w:rsidRDefault="00783F86" w:rsidP="006B63B9">
      <w:pPr>
        <w:spacing w:before="60" w:after="60"/>
        <w:ind w:left="-142" w:firstLine="567"/>
        <w:jc w:val="both"/>
        <w:rPr>
          <w:bCs w:val="0"/>
          <w:lang w:val="es-VE"/>
        </w:rPr>
      </w:pPr>
      <w:r w:rsidRPr="0056063C">
        <w:rPr>
          <w:bCs w:val="0"/>
          <w:lang w:val="es-VE"/>
        </w:rPr>
        <w:t xml:space="preserve">(1). Lực (lớp </w:t>
      </w:r>
      <w:r w:rsidR="00BE004F" w:rsidRPr="0056063C">
        <w:rPr>
          <w:bCs w:val="0"/>
          <w:lang w:val="es-VE"/>
        </w:rPr>
        <w:t>6</w:t>
      </w:r>
      <w:r w:rsidRPr="0056063C">
        <w:rPr>
          <w:bCs w:val="0"/>
          <w:lang w:val="es-VE"/>
        </w:rPr>
        <w:t>);</w:t>
      </w:r>
    </w:p>
    <w:p w14:paraId="2B97EE5B" w14:textId="42CEF503" w:rsidR="00783F86" w:rsidRPr="0056063C" w:rsidRDefault="00783F86" w:rsidP="006B63B9">
      <w:pPr>
        <w:spacing w:before="60" w:after="60"/>
        <w:ind w:left="-142" w:firstLine="567"/>
        <w:jc w:val="both"/>
        <w:rPr>
          <w:bCs w:val="0"/>
          <w:lang w:val="es-VE"/>
        </w:rPr>
      </w:pPr>
      <w:r w:rsidRPr="0056063C">
        <w:rPr>
          <w:bCs w:val="0"/>
          <w:lang w:val="es-VE"/>
        </w:rPr>
        <w:t>(2). Tốc độ (lớp 7);</w:t>
      </w:r>
    </w:p>
    <w:p w14:paraId="7E9FE76E" w14:textId="0969553B" w:rsidR="00783F86" w:rsidRPr="0056063C" w:rsidRDefault="00783F86" w:rsidP="006B63B9">
      <w:pPr>
        <w:spacing w:before="60" w:after="60"/>
        <w:ind w:left="-142" w:firstLine="567"/>
        <w:jc w:val="both"/>
        <w:rPr>
          <w:bCs w:val="0"/>
          <w:lang w:val="es-VE"/>
        </w:rPr>
      </w:pPr>
      <w:r w:rsidRPr="0056063C">
        <w:rPr>
          <w:bCs w:val="0"/>
          <w:lang w:val="es-VE"/>
        </w:rPr>
        <w:t>(3). Khối lượng riêng và áp suất (lớp 8)</w:t>
      </w:r>
      <w:r w:rsidR="00103993" w:rsidRPr="0056063C">
        <w:rPr>
          <w:bCs w:val="0"/>
          <w:lang w:val="es-VE"/>
        </w:rPr>
        <w:t>;</w:t>
      </w:r>
    </w:p>
    <w:p w14:paraId="577E6703" w14:textId="68303BEC" w:rsidR="00783F86" w:rsidRPr="0056063C" w:rsidRDefault="00783F86" w:rsidP="006B63B9">
      <w:pPr>
        <w:spacing w:before="60" w:after="60"/>
        <w:ind w:left="-142" w:firstLine="567"/>
        <w:jc w:val="both"/>
        <w:rPr>
          <w:bCs w:val="0"/>
          <w:lang w:val="es-VE"/>
        </w:rPr>
      </w:pPr>
      <w:r w:rsidRPr="0056063C">
        <w:rPr>
          <w:bCs w:val="0"/>
          <w:lang w:val="es-VE"/>
        </w:rPr>
        <w:t>(4). Tác dụng làm quay của lực (lớp 8);</w:t>
      </w:r>
    </w:p>
    <w:p w14:paraId="2742C844" w14:textId="14F8A7A7" w:rsidR="00783F86" w:rsidRPr="0056063C" w:rsidRDefault="00783F86" w:rsidP="006B63B9">
      <w:pPr>
        <w:spacing w:before="60" w:after="60"/>
        <w:ind w:left="-142" w:firstLine="567"/>
        <w:jc w:val="both"/>
        <w:rPr>
          <w:bCs w:val="0"/>
          <w:lang w:val="es-VE"/>
        </w:rPr>
      </w:pPr>
      <w:r w:rsidRPr="0056063C">
        <w:rPr>
          <w:bCs w:val="0"/>
          <w:lang w:val="es-VE"/>
        </w:rPr>
        <w:t>(5). Năng lượng cơ học (lớp 9);</w:t>
      </w:r>
    </w:p>
    <w:p w14:paraId="48099AF1" w14:textId="11E17390" w:rsidR="00783F86" w:rsidRPr="0056063C" w:rsidRDefault="00783F86" w:rsidP="006B63B9">
      <w:pPr>
        <w:spacing w:before="60" w:after="60"/>
        <w:ind w:left="-142" w:firstLine="567"/>
        <w:jc w:val="both"/>
        <w:rPr>
          <w:bCs w:val="0"/>
          <w:lang w:val="es-VE"/>
        </w:rPr>
      </w:pPr>
      <w:r w:rsidRPr="0056063C">
        <w:rPr>
          <w:bCs w:val="0"/>
          <w:lang w:val="es-VE"/>
        </w:rPr>
        <w:t>(6). Ánh sáng</w:t>
      </w:r>
      <w:r w:rsidR="00930661" w:rsidRPr="0056063C">
        <w:rPr>
          <w:bCs w:val="0"/>
          <w:lang w:val="es-VE"/>
        </w:rPr>
        <w:t xml:space="preserve"> </w:t>
      </w:r>
      <w:r w:rsidRPr="0056063C">
        <w:rPr>
          <w:bCs w:val="0"/>
          <w:lang w:val="es-VE"/>
        </w:rPr>
        <w:t>(lớp 7,9);</w:t>
      </w:r>
    </w:p>
    <w:p w14:paraId="260E049A" w14:textId="48F09F26" w:rsidR="00783F86" w:rsidRPr="0056063C" w:rsidRDefault="00783F86" w:rsidP="006B63B9">
      <w:pPr>
        <w:spacing w:before="60" w:after="60"/>
        <w:ind w:left="-142" w:firstLine="567"/>
        <w:jc w:val="both"/>
        <w:rPr>
          <w:bCs w:val="0"/>
          <w:lang w:val="es-VE"/>
        </w:rPr>
      </w:pPr>
      <w:r w:rsidRPr="0056063C">
        <w:rPr>
          <w:bCs w:val="0"/>
          <w:lang w:val="es-VE"/>
        </w:rPr>
        <w:t>(7). Điện</w:t>
      </w:r>
      <w:r w:rsidR="000C39C7" w:rsidRPr="0056063C">
        <w:rPr>
          <w:bCs w:val="0"/>
          <w:lang w:val="es-VE"/>
        </w:rPr>
        <w:t>, điện từ</w:t>
      </w:r>
      <w:r w:rsidRPr="0056063C">
        <w:rPr>
          <w:bCs w:val="0"/>
          <w:lang w:val="es-VE"/>
        </w:rPr>
        <w:t xml:space="preserve"> (lớp </w:t>
      </w:r>
      <w:r w:rsidR="00AE57BB" w:rsidRPr="0056063C">
        <w:rPr>
          <w:bCs w:val="0"/>
          <w:lang w:val="es-VE"/>
        </w:rPr>
        <w:t>8,</w:t>
      </w:r>
      <w:r w:rsidRPr="0056063C">
        <w:rPr>
          <w:bCs w:val="0"/>
          <w:lang w:val="es-VE"/>
        </w:rPr>
        <w:t>9)</w:t>
      </w:r>
      <w:r w:rsidR="00103993" w:rsidRPr="0056063C">
        <w:rPr>
          <w:bCs w:val="0"/>
          <w:lang w:val="es-VE"/>
        </w:rPr>
        <w:t>.</w:t>
      </w:r>
    </w:p>
    <w:p w14:paraId="65D0D855" w14:textId="77777777" w:rsidR="000D12D2" w:rsidRPr="0056063C" w:rsidRDefault="00FE24EC" w:rsidP="006B63B9">
      <w:pPr>
        <w:spacing w:before="60" w:after="60"/>
        <w:ind w:left="-142" w:firstLine="567"/>
        <w:jc w:val="both"/>
        <w:rPr>
          <w:b/>
          <w:lang w:val="es-VE"/>
        </w:rPr>
      </w:pPr>
      <w:r w:rsidRPr="0056063C">
        <w:rPr>
          <w:b/>
          <w:lang w:val="es-VE"/>
        </w:rPr>
        <w:t xml:space="preserve">5. Lưu ý: </w:t>
      </w:r>
      <w:bookmarkStart w:id="2" w:name="_Hlk178018409"/>
    </w:p>
    <w:p w14:paraId="4A8EAA61" w14:textId="13430989" w:rsidR="00DF6D8A" w:rsidRPr="0056063C" w:rsidRDefault="000D12D2" w:rsidP="006B63B9">
      <w:pPr>
        <w:spacing w:before="60" w:after="60"/>
        <w:ind w:left="-142" w:firstLine="567"/>
        <w:jc w:val="both"/>
        <w:rPr>
          <w:bCs w:val="0"/>
          <w:spacing w:val="-2"/>
          <w:lang w:val="es-VE"/>
        </w:rPr>
      </w:pPr>
      <w:r w:rsidRPr="0056063C">
        <w:rPr>
          <w:spacing w:val="-2"/>
          <w:lang w:val="es-VE"/>
        </w:rPr>
        <w:t xml:space="preserve">- </w:t>
      </w:r>
      <w:r w:rsidR="00FE24EC" w:rsidRPr="0056063C">
        <w:rPr>
          <w:bCs w:val="0"/>
          <w:spacing w:val="-2"/>
          <w:lang w:val="es-VE"/>
        </w:rPr>
        <w:t>Đề thi đảm bảo độ phân hoá, đánh giá năng lực người học</w:t>
      </w:r>
      <w:r w:rsidR="00E841F4" w:rsidRPr="0056063C">
        <w:rPr>
          <w:bCs w:val="0"/>
          <w:spacing w:val="-2"/>
          <w:lang w:val="es-VE"/>
        </w:rPr>
        <w:t xml:space="preserve">: Đề thi theo hướng đánh giá năng lực khoa học tự nhiên của người học </w:t>
      </w:r>
      <w:r w:rsidR="00A60924" w:rsidRPr="0056063C">
        <w:rPr>
          <w:bCs w:val="0"/>
          <w:spacing w:val="-2"/>
          <w:lang w:val="es-VE"/>
        </w:rPr>
        <w:t>bao gồm</w:t>
      </w:r>
      <w:r w:rsidR="00E841F4" w:rsidRPr="0056063C">
        <w:rPr>
          <w:bCs w:val="0"/>
          <w:spacing w:val="-2"/>
          <w:lang w:val="es-VE"/>
        </w:rPr>
        <w:t xml:space="preserve">: </w:t>
      </w:r>
      <w:r w:rsidR="00E841F4" w:rsidRPr="0056063C">
        <w:rPr>
          <w:bCs w:val="0"/>
          <w:i/>
          <w:iCs/>
          <w:spacing w:val="-2"/>
          <w:lang w:val="es-VE"/>
        </w:rPr>
        <w:t>Nhận thức khoa học tự nhiên; Tìm hiểu tự nhiên; Vận dụng kiến thức, kĩ năng đã học</w:t>
      </w:r>
      <w:r w:rsidR="00E841F4" w:rsidRPr="0056063C">
        <w:rPr>
          <w:bCs w:val="0"/>
          <w:spacing w:val="-2"/>
          <w:lang w:val="es-VE"/>
        </w:rPr>
        <w:t>. T</w:t>
      </w:r>
      <w:r w:rsidR="00FE24EC" w:rsidRPr="0056063C">
        <w:rPr>
          <w:bCs w:val="0"/>
          <w:spacing w:val="-2"/>
          <w:lang w:val="es-VE"/>
        </w:rPr>
        <w:t>ăng cường câu hỏi mở, thực hành, vận dụng kiến thức giải quyết các vấn đề trong thực tiễn</w:t>
      </w:r>
      <w:bookmarkEnd w:id="2"/>
      <w:r w:rsidR="00717872" w:rsidRPr="0056063C">
        <w:rPr>
          <w:bCs w:val="0"/>
          <w:spacing w:val="-2"/>
          <w:lang w:val="es-VE"/>
        </w:rPr>
        <w:t>, câu hỏi đọc hiểu</w:t>
      </w:r>
      <w:r w:rsidR="00001AED" w:rsidRPr="0056063C">
        <w:rPr>
          <w:bCs w:val="0"/>
          <w:spacing w:val="-2"/>
          <w:lang w:val="es-VE"/>
        </w:rPr>
        <w:t xml:space="preserve">, lời dẫn của câu hỏi gắn vào bối cảnh </w:t>
      </w:r>
      <w:r w:rsidR="00240E3C" w:rsidRPr="0056063C">
        <w:rPr>
          <w:bCs w:val="0"/>
          <w:spacing w:val="-2"/>
          <w:lang w:val="es-VE"/>
        </w:rPr>
        <w:t>có ý nghĩa</w:t>
      </w:r>
      <w:r w:rsidR="00717872" w:rsidRPr="0056063C">
        <w:rPr>
          <w:bCs w:val="0"/>
          <w:spacing w:val="-2"/>
          <w:lang w:val="es-VE"/>
        </w:rPr>
        <w:t>, phân tích đồ thị, bảng biểu, kết quả nghiên cứu và lý thuyết thực hành</w:t>
      </w:r>
      <w:r w:rsidR="00FE24EC" w:rsidRPr="0056063C">
        <w:rPr>
          <w:bCs w:val="0"/>
          <w:spacing w:val="-2"/>
          <w:lang w:val="es-VE"/>
        </w:rPr>
        <w:t>.</w:t>
      </w:r>
    </w:p>
    <w:p w14:paraId="6D2EEF52" w14:textId="6FAFAB12" w:rsidR="008F43DE" w:rsidRPr="006B63B9" w:rsidRDefault="008F43DE" w:rsidP="006B63B9">
      <w:pPr>
        <w:spacing w:before="60" w:after="60"/>
        <w:ind w:firstLine="218"/>
        <w:rPr>
          <w:lang w:val="es-VE"/>
        </w:rPr>
      </w:pPr>
      <w:r w:rsidRPr="006B63B9">
        <w:rPr>
          <w:lang w:val="es-VE"/>
        </w:rPr>
        <w:t xml:space="preserve">- Nội dung </w:t>
      </w:r>
      <w:r w:rsidR="009102C0" w:rsidRPr="006B63B9">
        <w:rPr>
          <w:lang w:val="es-VE"/>
        </w:rPr>
        <w:t>đ</w:t>
      </w:r>
      <w:r w:rsidR="002752A6" w:rsidRPr="006B63B9">
        <w:rPr>
          <w:lang w:val="es-VE"/>
        </w:rPr>
        <w:t>ề</w:t>
      </w:r>
      <w:r w:rsidR="009102C0" w:rsidRPr="006B63B9">
        <w:rPr>
          <w:lang w:val="es-VE"/>
        </w:rPr>
        <w:t xml:space="preserve"> thi</w:t>
      </w:r>
      <w:r w:rsidRPr="006B63B9">
        <w:rPr>
          <w:lang w:val="es-VE"/>
        </w:rPr>
        <w:t xml:space="preserve"> phải có </w:t>
      </w:r>
      <w:r w:rsidR="008D144A" w:rsidRPr="006B63B9">
        <w:rPr>
          <w:lang w:val="es-VE"/>
        </w:rPr>
        <w:t xml:space="preserve">chung </w:t>
      </w:r>
      <w:r w:rsidRPr="006B63B9">
        <w:rPr>
          <w:lang w:val="es-VE"/>
        </w:rPr>
        <w:t>trong cả ba bộ sách giáo khoa</w:t>
      </w:r>
      <w:r w:rsidR="004E63AC" w:rsidRPr="006B63B9">
        <w:rPr>
          <w:lang w:val="es-VE"/>
        </w:rPr>
        <w:t>.</w:t>
      </w:r>
    </w:p>
    <w:p w14:paraId="5DFEF38E" w14:textId="43535811" w:rsidR="006B63B9" w:rsidRPr="006B63B9" w:rsidRDefault="006B63B9" w:rsidP="006B63B9">
      <w:pPr>
        <w:spacing w:before="60" w:after="60"/>
        <w:ind w:firstLine="218"/>
        <w:rPr>
          <w:lang w:val="es-VE"/>
        </w:rPr>
      </w:pPr>
      <w:r>
        <w:rPr>
          <w:lang w:val="es-VE"/>
        </w:rPr>
        <w:t xml:space="preserve">- </w:t>
      </w:r>
      <w:r w:rsidRPr="006B63B9">
        <w:rPr>
          <w:b/>
          <w:lang w:val="es-VE"/>
        </w:rPr>
        <w:t>Cơ năng</w:t>
      </w:r>
      <w:r>
        <w:rPr>
          <w:b/>
          <w:lang w:val="es-VE"/>
        </w:rPr>
        <w:t>:</w:t>
      </w:r>
    </w:p>
    <w:p w14:paraId="18D27ED5" w14:textId="2E5EB370" w:rsidR="006B63B9" w:rsidRPr="00DA519C" w:rsidRDefault="006B63B9" w:rsidP="006B63B9">
      <w:pPr>
        <w:spacing w:before="60" w:after="60"/>
        <w:ind w:left="218"/>
        <w:rPr>
          <w:lang w:val="es-VE"/>
        </w:rPr>
      </w:pPr>
      <w:r>
        <w:rPr>
          <w:lang w:val="es-VE"/>
        </w:rPr>
        <w:t xml:space="preserve">+ </w:t>
      </w:r>
      <w:r w:rsidRPr="00DA519C">
        <w:rPr>
          <w:lang w:val="es-VE"/>
        </w:rPr>
        <w:t>Không ra các bài toán: chỉ có chuyển động cơ.</w:t>
      </w:r>
    </w:p>
    <w:p w14:paraId="5E586899" w14:textId="5C05A82B" w:rsidR="006B63B9" w:rsidRPr="00DA519C" w:rsidRDefault="006B63B9" w:rsidP="006B63B9">
      <w:pPr>
        <w:pStyle w:val="ListParagraph"/>
        <w:spacing w:before="60" w:after="60"/>
        <w:ind w:left="218"/>
        <w:rPr>
          <w:sz w:val="28"/>
          <w:szCs w:val="28"/>
          <w:lang w:val="es-VE"/>
        </w:rPr>
      </w:pPr>
      <w:r>
        <w:rPr>
          <w:sz w:val="28"/>
          <w:szCs w:val="28"/>
          <w:lang w:val="es-VE"/>
        </w:rPr>
        <w:t xml:space="preserve">+ </w:t>
      </w:r>
      <w:r w:rsidRPr="00DA519C">
        <w:rPr>
          <w:sz w:val="28"/>
          <w:szCs w:val="28"/>
          <w:lang w:val="es-VE"/>
        </w:rPr>
        <w:t>Được sử dụng định luật bảo toàn cơ năng, nhưng không được ra bài toán về độ biến thiên cơ năng.</w:t>
      </w:r>
    </w:p>
    <w:p w14:paraId="00B1B0C5" w14:textId="4C7C8218" w:rsidR="006B63B9" w:rsidRPr="00DA519C" w:rsidRDefault="006B63B9" w:rsidP="006B63B9">
      <w:pPr>
        <w:pStyle w:val="ListParagraph"/>
        <w:spacing w:before="60" w:after="60"/>
        <w:ind w:left="218"/>
        <w:rPr>
          <w:sz w:val="28"/>
          <w:szCs w:val="28"/>
          <w:lang w:val="es-VE"/>
        </w:rPr>
      </w:pPr>
      <w:r>
        <w:rPr>
          <w:sz w:val="28"/>
          <w:szCs w:val="28"/>
          <w:lang w:val="es-VE"/>
        </w:rPr>
        <w:t xml:space="preserve">- </w:t>
      </w:r>
      <w:r w:rsidRPr="006B63B9">
        <w:rPr>
          <w:b/>
          <w:sz w:val="28"/>
          <w:szCs w:val="28"/>
          <w:lang w:val="es-VE"/>
        </w:rPr>
        <w:t>Điện</w:t>
      </w:r>
      <w:r>
        <w:rPr>
          <w:b/>
          <w:sz w:val="28"/>
          <w:szCs w:val="28"/>
          <w:lang w:val="es-VE"/>
        </w:rPr>
        <w:t>:</w:t>
      </w:r>
    </w:p>
    <w:p w14:paraId="3BD71A5B" w14:textId="6D4545FC" w:rsidR="006B63B9" w:rsidRPr="00DA519C" w:rsidRDefault="006B63B9" w:rsidP="006B63B9">
      <w:pPr>
        <w:spacing w:before="60" w:after="60"/>
        <w:ind w:firstLine="218"/>
        <w:rPr>
          <w:lang w:val="es-VE"/>
        </w:rPr>
      </w:pPr>
      <w:r>
        <w:rPr>
          <w:lang w:val="es-VE"/>
        </w:rPr>
        <w:t xml:space="preserve">+ </w:t>
      </w:r>
      <w:r w:rsidRPr="00DA519C">
        <w:rPr>
          <w:lang w:val="es-VE"/>
        </w:rPr>
        <w:t>Bỏ mạch vô hạn, đối xứng tuần hoàn.</w:t>
      </w:r>
    </w:p>
    <w:p w14:paraId="461AF604" w14:textId="5E23A1BC" w:rsidR="006B63B9" w:rsidRPr="00DA519C" w:rsidRDefault="006B63B9" w:rsidP="006B63B9">
      <w:pPr>
        <w:spacing w:before="60" w:after="60"/>
        <w:ind w:firstLine="218"/>
        <w:rPr>
          <w:lang w:val="es-VE"/>
        </w:rPr>
      </w:pPr>
      <w:r>
        <w:rPr>
          <w:lang w:val="es-VE"/>
        </w:rPr>
        <w:t xml:space="preserve">+ </w:t>
      </w:r>
      <w:r w:rsidRPr="00DA519C">
        <w:rPr>
          <w:lang w:val="es-VE"/>
        </w:rPr>
        <w:t>Được dùng công thức mạch cầu cân bằng.</w:t>
      </w:r>
    </w:p>
    <w:p w14:paraId="135CDE68" w14:textId="325D8CD8" w:rsidR="006B63B9" w:rsidRPr="00DA519C" w:rsidRDefault="006B63B9" w:rsidP="006B63B9">
      <w:pPr>
        <w:pStyle w:val="ListParagraph"/>
        <w:spacing w:before="60" w:after="60"/>
        <w:ind w:left="218"/>
        <w:rPr>
          <w:sz w:val="28"/>
          <w:szCs w:val="28"/>
          <w:lang w:val="es-VE"/>
        </w:rPr>
      </w:pPr>
      <w:r>
        <w:rPr>
          <w:sz w:val="28"/>
          <w:szCs w:val="28"/>
          <w:lang w:val="es-VE"/>
        </w:rPr>
        <w:t xml:space="preserve">- </w:t>
      </w:r>
      <w:r w:rsidRPr="006B63B9">
        <w:rPr>
          <w:b/>
          <w:sz w:val="28"/>
          <w:szCs w:val="28"/>
          <w:lang w:val="es-VE"/>
        </w:rPr>
        <w:t>Quang</w:t>
      </w:r>
      <w:r>
        <w:rPr>
          <w:b/>
          <w:sz w:val="28"/>
          <w:szCs w:val="28"/>
          <w:lang w:val="es-VE"/>
        </w:rPr>
        <w:t>:</w:t>
      </w:r>
    </w:p>
    <w:p w14:paraId="6CCD0549" w14:textId="1719A917" w:rsidR="006B63B9" w:rsidRPr="00DA519C" w:rsidRDefault="006B63B9" w:rsidP="006B63B9">
      <w:pPr>
        <w:spacing w:before="60" w:after="60"/>
        <w:ind w:firstLine="218"/>
        <w:rPr>
          <w:lang w:val="es-VE"/>
        </w:rPr>
      </w:pPr>
      <w:r>
        <w:rPr>
          <w:lang w:val="es-VE"/>
        </w:rPr>
        <w:t xml:space="preserve">+ </w:t>
      </w:r>
      <w:r w:rsidRPr="00DA519C">
        <w:rPr>
          <w:lang w:val="es-VE"/>
        </w:rPr>
        <w:t>Được sử dụng công thức thấu kính với quy ước dấu</w:t>
      </w:r>
    </w:p>
    <w:p w14:paraId="1050A2A1" w14:textId="5AB52306" w:rsidR="006B63B9" w:rsidRPr="00DA519C" w:rsidRDefault="006B63B9" w:rsidP="006B63B9">
      <w:pPr>
        <w:spacing w:before="60" w:after="60"/>
        <w:ind w:firstLine="218"/>
        <w:rPr>
          <w:lang w:val="es-VE"/>
        </w:rPr>
      </w:pPr>
      <w:r>
        <w:rPr>
          <w:lang w:val="es-VE"/>
        </w:rPr>
        <w:t xml:space="preserve">+ </w:t>
      </w:r>
      <w:r w:rsidRPr="00DA519C">
        <w:rPr>
          <w:lang w:val="es-VE"/>
        </w:rPr>
        <w:t>Được sử dụng công thức lăng kính nhưng không hỏi về góc lệch cực tiểu.</w:t>
      </w:r>
    </w:p>
    <w:p w14:paraId="007BBD8E" w14:textId="46FE79DD" w:rsidR="006B63B9" w:rsidRPr="00DA519C" w:rsidRDefault="006B63B9" w:rsidP="006B63B9">
      <w:pPr>
        <w:pStyle w:val="ListParagraph"/>
        <w:spacing w:before="60" w:after="60"/>
        <w:ind w:left="0" w:firstLine="218"/>
        <w:rPr>
          <w:sz w:val="28"/>
          <w:szCs w:val="28"/>
          <w:lang w:val="es-VE"/>
        </w:rPr>
      </w:pPr>
      <w:r>
        <w:rPr>
          <w:sz w:val="28"/>
          <w:szCs w:val="28"/>
          <w:lang w:val="es-VE"/>
        </w:rPr>
        <w:t xml:space="preserve">+ </w:t>
      </w:r>
      <w:r w:rsidRPr="00DA519C">
        <w:rPr>
          <w:sz w:val="28"/>
          <w:szCs w:val="28"/>
          <w:lang w:val="es-VE"/>
        </w:rPr>
        <w:t>Được sử dụng công thức liên hệ giữa chiết suất và vận tốc truyền ánh sáng trong các môi trường.</w:t>
      </w:r>
    </w:p>
    <w:p w14:paraId="26239381" w14:textId="19662065" w:rsidR="006B63B9" w:rsidRPr="00DA519C" w:rsidRDefault="006B63B9" w:rsidP="006B63B9">
      <w:pPr>
        <w:spacing w:before="60" w:after="60"/>
        <w:ind w:firstLine="218"/>
        <w:rPr>
          <w:lang w:val="es-VE"/>
        </w:rPr>
      </w:pPr>
      <w:r>
        <w:rPr>
          <w:lang w:val="es-VE"/>
        </w:rPr>
        <w:lastRenderedPageBreak/>
        <w:t xml:space="preserve">+ </w:t>
      </w:r>
      <w:r w:rsidRPr="00DA519C">
        <w:rPr>
          <w:lang w:val="es-VE"/>
        </w:rPr>
        <w:t>Hệ quang đồng trục tối đa hai dụng cụ.</w:t>
      </w:r>
    </w:p>
    <w:p w14:paraId="3DDE8811" w14:textId="26F12DDE" w:rsidR="006B63B9" w:rsidRPr="00DA519C" w:rsidRDefault="006B63B9" w:rsidP="006B63B9">
      <w:pPr>
        <w:spacing w:before="60" w:after="60"/>
        <w:ind w:firstLine="218"/>
        <w:rPr>
          <w:lang w:val="es-VE"/>
        </w:rPr>
      </w:pPr>
      <w:r>
        <w:rPr>
          <w:lang w:val="es-VE"/>
        </w:rPr>
        <w:t xml:space="preserve">+ </w:t>
      </w:r>
      <w:r w:rsidRPr="00DA519C">
        <w:rPr>
          <w:lang w:val="es-VE"/>
        </w:rPr>
        <w:t>Không ra các bài toán chỉ có hiện tượng phản xạ ánh sáng.</w:t>
      </w:r>
    </w:p>
    <w:p w14:paraId="1D16CF1B" w14:textId="51D6B622" w:rsidR="006B63B9" w:rsidRPr="00DA519C" w:rsidRDefault="006B63B9" w:rsidP="006B63B9">
      <w:pPr>
        <w:pStyle w:val="ListParagraph"/>
        <w:spacing w:before="60" w:after="60"/>
        <w:ind w:left="218"/>
        <w:rPr>
          <w:sz w:val="28"/>
          <w:szCs w:val="28"/>
          <w:lang w:val="es-VE"/>
        </w:rPr>
      </w:pPr>
      <w:r>
        <w:rPr>
          <w:sz w:val="28"/>
          <w:szCs w:val="28"/>
          <w:lang w:val="es-VE"/>
        </w:rPr>
        <w:t>-</w:t>
      </w:r>
      <w:r w:rsidRPr="006B63B9">
        <w:rPr>
          <w:b/>
          <w:sz w:val="28"/>
          <w:szCs w:val="28"/>
          <w:lang w:val="es-VE"/>
        </w:rPr>
        <w:t xml:space="preserve"> Phương án thực hành hoặc vận dụng kiến thức, kĩ năng đã học</w:t>
      </w:r>
    </w:p>
    <w:p w14:paraId="0F13EF37" w14:textId="4B25E4A9" w:rsidR="006B63B9" w:rsidRPr="00DA519C" w:rsidRDefault="006B63B9" w:rsidP="006B63B9">
      <w:pPr>
        <w:pStyle w:val="ListParagraph"/>
        <w:spacing w:before="60" w:after="60"/>
        <w:ind w:left="0" w:firstLine="218"/>
        <w:rPr>
          <w:sz w:val="28"/>
          <w:szCs w:val="28"/>
          <w:lang w:val="es-VE"/>
        </w:rPr>
      </w:pPr>
      <w:r>
        <w:rPr>
          <w:sz w:val="28"/>
          <w:szCs w:val="28"/>
          <w:lang w:val="es-VE"/>
        </w:rPr>
        <w:t>+</w:t>
      </w:r>
      <w:r w:rsidRPr="00DA519C">
        <w:rPr>
          <w:sz w:val="28"/>
          <w:szCs w:val="28"/>
          <w:lang w:val="es-VE"/>
        </w:rPr>
        <w:t xml:space="preserve"> Phương án thực hành thuộc phạm vi kiến thức về cơ, điện, điện từ, quang, trong đó có thể có xử lí số liệu (tính giá trị trung bình, vẽ đồ thị).</w:t>
      </w:r>
    </w:p>
    <w:p w14:paraId="0ACCD17F" w14:textId="6E99D278" w:rsidR="006B63B9" w:rsidRPr="00DA519C" w:rsidRDefault="006B63B9" w:rsidP="006B63B9">
      <w:pPr>
        <w:spacing w:before="60" w:after="60"/>
        <w:ind w:firstLine="218"/>
        <w:jc w:val="both"/>
        <w:rPr>
          <w:lang w:val="es-VE"/>
        </w:rPr>
      </w:pPr>
      <w:r>
        <w:rPr>
          <w:lang w:val="es-VE"/>
        </w:rPr>
        <w:t>+</w:t>
      </w:r>
      <w:r w:rsidRPr="00DA519C">
        <w:rPr>
          <w:lang w:val="es-VE"/>
        </w:rPr>
        <w:t xml:space="preserve"> </w:t>
      </w:r>
      <w:r>
        <w:rPr>
          <w:lang w:val="es-VE"/>
        </w:rPr>
        <w:t>Vận dụng kiến thức, kĩ năng đã học có</w:t>
      </w:r>
      <w:r w:rsidRPr="00DA519C">
        <w:rPr>
          <w:lang w:val="es-VE"/>
        </w:rPr>
        <w:t xml:space="preserve"> phạm vi kiến thức cơ, điện, điện từ, quang.</w:t>
      </w:r>
    </w:p>
    <w:p w14:paraId="6B812B85" w14:textId="2C5BEFD5" w:rsidR="004C0942" w:rsidRPr="0056063C" w:rsidRDefault="00FE24EC" w:rsidP="006B63B9">
      <w:pPr>
        <w:pStyle w:val="Normal1"/>
        <w:shd w:val="clear" w:color="auto" w:fill="FFFFFF"/>
        <w:spacing w:before="60" w:beforeAutospacing="0" w:after="60" w:afterAutospacing="0"/>
        <w:ind w:left="-142" w:firstLine="567"/>
        <w:jc w:val="both"/>
        <w:rPr>
          <w:b/>
          <w:sz w:val="28"/>
          <w:szCs w:val="28"/>
          <w:lang w:val="es-VE"/>
        </w:rPr>
      </w:pPr>
      <w:r w:rsidRPr="0056063C">
        <w:rPr>
          <w:b/>
          <w:sz w:val="28"/>
          <w:szCs w:val="28"/>
          <w:lang w:val="es-VE"/>
        </w:rPr>
        <w:t>6</w:t>
      </w:r>
      <w:r w:rsidR="008E7730" w:rsidRPr="0056063C">
        <w:rPr>
          <w:b/>
          <w:sz w:val="28"/>
          <w:szCs w:val="28"/>
          <w:lang w:val="es-VE"/>
        </w:rPr>
        <w:t xml:space="preserve">. </w:t>
      </w:r>
      <w:r w:rsidRPr="0056063C">
        <w:rPr>
          <w:b/>
          <w:sz w:val="28"/>
          <w:szCs w:val="28"/>
          <w:lang w:val="es-VE"/>
        </w:rPr>
        <w:t>Cấp độ nhận thức:</w:t>
      </w:r>
    </w:p>
    <w:p w14:paraId="556F886C" w14:textId="3EE76F95" w:rsidR="004C0942" w:rsidRPr="0056063C" w:rsidRDefault="00E6667A" w:rsidP="006B63B9">
      <w:pPr>
        <w:pStyle w:val="Normal1"/>
        <w:shd w:val="clear" w:color="auto" w:fill="FFFFFF"/>
        <w:spacing w:before="60" w:beforeAutospacing="0" w:after="60" w:afterAutospacing="0"/>
        <w:ind w:left="-142" w:firstLine="567"/>
        <w:jc w:val="both"/>
        <w:rPr>
          <w:bCs/>
          <w:sz w:val="28"/>
          <w:szCs w:val="28"/>
          <w:lang w:val="es-VE"/>
        </w:rPr>
      </w:pPr>
      <w:bookmarkStart w:id="3" w:name="_Hlk177848512"/>
      <w:r w:rsidRPr="0056063C">
        <w:rPr>
          <w:bCs/>
          <w:sz w:val="28"/>
          <w:szCs w:val="28"/>
          <w:lang w:val="es-VE"/>
        </w:rPr>
        <w:t xml:space="preserve">- Thông hiểu: </w:t>
      </w:r>
      <w:r w:rsidR="00FE24EC" w:rsidRPr="0056063C">
        <w:rPr>
          <w:bCs/>
          <w:sz w:val="28"/>
          <w:szCs w:val="28"/>
          <w:lang w:val="es-VE"/>
        </w:rPr>
        <w:t xml:space="preserve">khoảng </w:t>
      </w:r>
      <w:r w:rsidR="004C77B2" w:rsidRPr="0056063C">
        <w:rPr>
          <w:bCs/>
          <w:sz w:val="28"/>
          <w:szCs w:val="28"/>
          <w:lang w:val="es-VE"/>
        </w:rPr>
        <w:t>4</w:t>
      </w:r>
      <w:r w:rsidR="008E7730" w:rsidRPr="0056063C">
        <w:rPr>
          <w:bCs/>
          <w:sz w:val="28"/>
          <w:szCs w:val="28"/>
          <w:lang w:val="es-VE"/>
        </w:rPr>
        <w:t>0%.</w:t>
      </w:r>
    </w:p>
    <w:p w14:paraId="32D181DC" w14:textId="42C62AF4" w:rsidR="004C0942" w:rsidRPr="0056063C" w:rsidRDefault="00E6667A" w:rsidP="006B63B9">
      <w:pPr>
        <w:pStyle w:val="Normal1"/>
        <w:shd w:val="clear" w:color="auto" w:fill="FFFFFF"/>
        <w:spacing w:before="60" w:beforeAutospacing="0" w:after="60" w:afterAutospacing="0"/>
        <w:ind w:left="-142" w:firstLine="567"/>
        <w:jc w:val="both"/>
        <w:rPr>
          <w:bCs/>
          <w:sz w:val="28"/>
          <w:szCs w:val="28"/>
          <w:lang w:val="es-VE"/>
        </w:rPr>
      </w:pPr>
      <w:r w:rsidRPr="0056063C">
        <w:rPr>
          <w:bCs/>
          <w:sz w:val="28"/>
          <w:szCs w:val="28"/>
          <w:lang w:val="es-VE"/>
        </w:rPr>
        <w:t xml:space="preserve">- Vận dụng: </w:t>
      </w:r>
      <w:r w:rsidR="00FE24EC" w:rsidRPr="0056063C">
        <w:rPr>
          <w:bCs/>
          <w:sz w:val="28"/>
          <w:szCs w:val="28"/>
          <w:lang w:val="es-VE"/>
        </w:rPr>
        <w:t xml:space="preserve">khoảng </w:t>
      </w:r>
      <w:r w:rsidR="004C77B2" w:rsidRPr="0056063C">
        <w:rPr>
          <w:bCs/>
          <w:sz w:val="28"/>
          <w:szCs w:val="28"/>
          <w:lang w:val="es-VE"/>
        </w:rPr>
        <w:t>4</w:t>
      </w:r>
      <w:r w:rsidR="008E7730" w:rsidRPr="0056063C">
        <w:rPr>
          <w:bCs/>
          <w:sz w:val="28"/>
          <w:szCs w:val="28"/>
          <w:lang w:val="es-VE"/>
        </w:rPr>
        <w:t>0%.</w:t>
      </w:r>
    </w:p>
    <w:p w14:paraId="469DBE4A" w14:textId="492DA2F5" w:rsidR="00103993" w:rsidRDefault="00103993" w:rsidP="006B63B9">
      <w:pPr>
        <w:pStyle w:val="Normal1"/>
        <w:shd w:val="clear" w:color="auto" w:fill="FFFFFF"/>
        <w:spacing w:before="60" w:beforeAutospacing="0" w:after="60" w:afterAutospacing="0"/>
        <w:ind w:left="-142" w:firstLine="567"/>
        <w:jc w:val="both"/>
        <w:rPr>
          <w:bCs/>
          <w:sz w:val="28"/>
          <w:szCs w:val="28"/>
          <w:lang w:val="es-VE"/>
        </w:rPr>
      </w:pPr>
      <w:r w:rsidRPr="0056063C">
        <w:rPr>
          <w:bCs/>
          <w:sz w:val="28"/>
          <w:szCs w:val="28"/>
          <w:lang w:val="es-VE"/>
        </w:rPr>
        <w:t>- Vận dụng cao: khoảng 20%</w:t>
      </w:r>
      <w:r w:rsidR="000C0511">
        <w:rPr>
          <w:bCs/>
          <w:sz w:val="28"/>
          <w:szCs w:val="28"/>
          <w:lang w:val="es-VE"/>
        </w:rPr>
        <w:t>.</w:t>
      </w:r>
    </w:p>
    <w:bookmarkEnd w:id="3"/>
    <w:p w14:paraId="226CB6DE" w14:textId="7C407247" w:rsidR="004C0942" w:rsidRPr="0056063C" w:rsidRDefault="00423154" w:rsidP="00736239">
      <w:pPr>
        <w:pStyle w:val="Normal1"/>
        <w:shd w:val="clear" w:color="auto" w:fill="FFFFFF"/>
        <w:spacing w:before="0" w:beforeAutospacing="0" w:after="0" w:afterAutospacing="0" w:line="276" w:lineRule="auto"/>
        <w:ind w:left="-142" w:firstLine="567"/>
        <w:jc w:val="both"/>
        <w:rPr>
          <w:b/>
          <w:sz w:val="28"/>
          <w:szCs w:val="28"/>
          <w:lang w:val="es-VE"/>
        </w:rPr>
      </w:pPr>
      <w:r w:rsidRPr="0056063C">
        <w:rPr>
          <w:b/>
          <w:bCs/>
          <w:sz w:val="28"/>
          <w:szCs w:val="28"/>
          <w:lang w:val="es-VE"/>
        </w:rPr>
        <w:t>II</w:t>
      </w:r>
      <w:r w:rsidR="008E7730" w:rsidRPr="0056063C">
        <w:rPr>
          <w:b/>
          <w:bCs/>
          <w:sz w:val="28"/>
          <w:szCs w:val="28"/>
          <w:lang w:val="es-VE"/>
        </w:rPr>
        <w:t xml:space="preserve">. </w:t>
      </w:r>
      <w:r w:rsidR="008E7730" w:rsidRPr="0056063C">
        <w:rPr>
          <w:b/>
          <w:sz w:val="28"/>
          <w:szCs w:val="28"/>
          <w:lang w:val="es-VE"/>
        </w:rPr>
        <w:t>Cấu trúc đề thi</w:t>
      </w: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988"/>
        <w:gridCol w:w="1800"/>
      </w:tblGrid>
      <w:tr w:rsidR="0056063C" w:rsidRPr="0056063C" w14:paraId="019A4C00" w14:textId="36F61D9C" w:rsidTr="004A6986">
        <w:trPr>
          <w:trHeight w:val="20"/>
          <w:tblHeader/>
          <w:jc w:val="center"/>
        </w:trPr>
        <w:tc>
          <w:tcPr>
            <w:tcW w:w="657" w:type="dxa"/>
            <w:vAlign w:val="center"/>
          </w:tcPr>
          <w:p w14:paraId="13230692" w14:textId="77777777" w:rsidR="00145713" w:rsidRPr="0056063C" w:rsidRDefault="00145713" w:rsidP="00EC771F">
            <w:pPr>
              <w:widowControl w:val="0"/>
              <w:spacing w:line="400" w:lineRule="exact"/>
              <w:contextualSpacing/>
              <w:jc w:val="center"/>
              <w:rPr>
                <w:b/>
              </w:rPr>
            </w:pPr>
            <w:bookmarkStart w:id="4" w:name="_Hlk177849903"/>
            <w:r w:rsidRPr="0056063C">
              <w:rPr>
                <w:b/>
              </w:rPr>
              <w:t>TT</w:t>
            </w:r>
          </w:p>
        </w:tc>
        <w:tc>
          <w:tcPr>
            <w:tcW w:w="6988" w:type="dxa"/>
          </w:tcPr>
          <w:p w14:paraId="41BFBAA6" w14:textId="7FB1B703" w:rsidR="00145713" w:rsidRPr="0056063C" w:rsidRDefault="00145713" w:rsidP="00EC771F">
            <w:pPr>
              <w:widowControl w:val="0"/>
              <w:spacing w:line="400" w:lineRule="exact"/>
              <w:contextualSpacing/>
              <w:jc w:val="center"/>
              <w:rPr>
                <w:b/>
              </w:rPr>
            </w:pPr>
            <w:r w:rsidRPr="0056063C">
              <w:rPr>
                <w:b/>
              </w:rPr>
              <w:t>Phần - Nội dung</w:t>
            </w:r>
          </w:p>
        </w:tc>
        <w:tc>
          <w:tcPr>
            <w:tcW w:w="1800" w:type="dxa"/>
          </w:tcPr>
          <w:p w14:paraId="1ADACA8F" w14:textId="360689C8" w:rsidR="00145713" w:rsidRPr="0056063C" w:rsidRDefault="00C957A9" w:rsidP="00EC771F">
            <w:pPr>
              <w:widowControl w:val="0"/>
              <w:spacing w:line="400" w:lineRule="exact"/>
              <w:contextualSpacing/>
              <w:jc w:val="center"/>
              <w:rPr>
                <w:b/>
              </w:rPr>
            </w:pPr>
            <w:r w:rsidRPr="0056063C">
              <w:rPr>
                <w:b/>
              </w:rPr>
              <w:t>Điểm</w:t>
            </w:r>
          </w:p>
        </w:tc>
      </w:tr>
      <w:tr w:rsidR="00C41AF4" w:rsidRPr="0056063C" w14:paraId="0B34F45B" w14:textId="56997E1B" w:rsidTr="002E48FA">
        <w:trPr>
          <w:trHeight w:val="1038"/>
          <w:jc w:val="center"/>
        </w:trPr>
        <w:tc>
          <w:tcPr>
            <w:tcW w:w="657" w:type="dxa"/>
            <w:tcBorders>
              <w:bottom w:val="single" w:sz="4" w:space="0" w:color="auto"/>
            </w:tcBorders>
            <w:vAlign w:val="center"/>
          </w:tcPr>
          <w:p w14:paraId="176242E4" w14:textId="77777777" w:rsidR="00C41AF4" w:rsidRPr="0056063C" w:rsidRDefault="00C41AF4" w:rsidP="00F472FD">
            <w:pPr>
              <w:widowControl w:val="0"/>
              <w:spacing w:line="400" w:lineRule="exact"/>
              <w:contextualSpacing/>
              <w:jc w:val="center"/>
            </w:pPr>
            <w:r w:rsidRPr="0056063C">
              <w:t>1</w:t>
            </w:r>
          </w:p>
        </w:tc>
        <w:tc>
          <w:tcPr>
            <w:tcW w:w="6988" w:type="dxa"/>
            <w:tcBorders>
              <w:bottom w:val="single" w:sz="4" w:space="0" w:color="auto"/>
            </w:tcBorders>
            <w:vAlign w:val="center"/>
          </w:tcPr>
          <w:p w14:paraId="277C6F87" w14:textId="473F7A15" w:rsidR="00C41AF4" w:rsidRPr="0056063C" w:rsidRDefault="00C41AF4" w:rsidP="00950241">
            <w:pPr>
              <w:spacing w:line="276" w:lineRule="auto"/>
              <w:jc w:val="both"/>
              <w:rPr>
                <w:bCs w:val="0"/>
              </w:rPr>
            </w:pPr>
            <w:r w:rsidRPr="0056063C">
              <w:rPr>
                <w:bCs w:val="0"/>
              </w:rPr>
              <w:t xml:space="preserve">Lực gồm các nội dung cụ thể: </w:t>
            </w:r>
            <w:r w:rsidRPr="0056063C">
              <w:t>Lực và tác dụng của lực; Lực tiếp xúc và lực không tiếp xúc; Ma sát; Khối lượng và trọng lượng; Biến dạng của lò xo.</w:t>
            </w:r>
          </w:p>
        </w:tc>
        <w:tc>
          <w:tcPr>
            <w:tcW w:w="1800" w:type="dxa"/>
            <w:vMerge w:val="restart"/>
            <w:vAlign w:val="center"/>
          </w:tcPr>
          <w:p w14:paraId="5987A773" w14:textId="744489B2" w:rsidR="00C41AF4" w:rsidRPr="0056063C" w:rsidRDefault="0088486D" w:rsidP="004A6986">
            <w:pPr>
              <w:tabs>
                <w:tab w:val="left" w:pos="540"/>
              </w:tabs>
              <w:spacing w:line="276" w:lineRule="auto"/>
              <w:ind w:left="163"/>
              <w:jc w:val="center"/>
              <w:rPr>
                <w:sz w:val="26"/>
                <w:szCs w:val="26"/>
              </w:rPr>
            </w:pPr>
            <w:r>
              <w:rPr>
                <w:sz w:val="26"/>
                <w:szCs w:val="26"/>
              </w:rPr>
              <w:t>1</w:t>
            </w:r>
            <w:r w:rsidR="00C41AF4">
              <w:rPr>
                <w:sz w:val="26"/>
                <w:szCs w:val="26"/>
              </w:rPr>
              <w:t>,0 điểm</w:t>
            </w:r>
          </w:p>
        </w:tc>
      </w:tr>
      <w:tr w:rsidR="00C41AF4" w:rsidRPr="0056063C" w14:paraId="56A851C9" w14:textId="442FD838" w:rsidTr="002E48FA">
        <w:trPr>
          <w:trHeight w:val="794"/>
          <w:jc w:val="center"/>
        </w:trPr>
        <w:tc>
          <w:tcPr>
            <w:tcW w:w="657" w:type="dxa"/>
            <w:tcBorders>
              <w:top w:val="single" w:sz="4" w:space="0" w:color="auto"/>
            </w:tcBorders>
            <w:vAlign w:val="center"/>
          </w:tcPr>
          <w:p w14:paraId="098EFB96" w14:textId="77777777" w:rsidR="00C41AF4" w:rsidRPr="0056063C" w:rsidRDefault="00C41AF4" w:rsidP="00F472FD">
            <w:pPr>
              <w:widowControl w:val="0"/>
              <w:spacing w:line="400" w:lineRule="exact"/>
              <w:contextualSpacing/>
              <w:jc w:val="center"/>
            </w:pPr>
            <w:r w:rsidRPr="0056063C">
              <w:t>2</w:t>
            </w:r>
          </w:p>
        </w:tc>
        <w:tc>
          <w:tcPr>
            <w:tcW w:w="6988" w:type="dxa"/>
            <w:tcBorders>
              <w:top w:val="single" w:sz="4" w:space="0" w:color="auto"/>
            </w:tcBorders>
            <w:vAlign w:val="center"/>
          </w:tcPr>
          <w:p w14:paraId="3F47BEB6" w14:textId="75DEE35E" w:rsidR="00C41AF4" w:rsidRPr="0056063C" w:rsidRDefault="00C41AF4" w:rsidP="00950241">
            <w:pPr>
              <w:tabs>
                <w:tab w:val="left" w:pos="540"/>
              </w:tabs>
              <w:spacing w:line="276" w:lineRule="auto"/>
              <w:jc w:val="both"/>
              <w:rPr>
                <w:bCs w:val="0"/>
              </w:rPr>
            </w:pPr>
            <w:r w:rsidRPr="0056063C">
              <w:rPr>
                <w:bCs w:val="0"/>
              </w:rPr>
              <w:t xml:space="preserve">Tốc độ gồm các nội dung cụ thể: </w:t>
            </w:r>
            <w:r w:rsidRPr="0056063C">
              <w:t>Tốc độ chuyển động; Đo tốc độ; Đồ thị quãng đường - thời gian.</w:t>
            </w:r>
          </w:p>
        </w:tc>
        <w:tc>
          <w:tcPr>
            <w:tcW w:w="1800" w:type="dxa"/>
            <w:vMerge/>
            <w:vAlign w:val="center"/>
          </w:tcPr>
          <w:p w14:paraId="7A86B654" w14:textId="19B384A4" w:rsidR="00C41AF4" w:rsidRPr="0056063C" w:rsidRDefault="00C41AF4" w:rsidP="004A6986">
            <w:pPr>
              <w:tabs>
                <w:tab w:val="left" w:pos="540"/>
              </w:tabs>
              <w:spacing w:line="276" w:lineRule="auto"/>
              <w:ind w:left="163"/>
              <w:jc w:val="center"/>
              <w:rPr>
                <w:sz w:val="26"/>
                <w:szCs w:val="26"/>
              </w:rPr>
            </w:pPr>
          </w:p>
        </w:tc>
      </w:tr>
      <w:tr w:rsidR="00C41AF4" w:rsidRPr="0056063C" w14:paraId="111FEE41" w14:textId="1D0DBA7D" w:rsidTr="002E48FA">
        <w:trPr>
          <w:trHeight w:val="794"/>
          <w:jc w:val="center"/>
        </w:trPr>
        <w:tc>
          <w:tcPr>
            <w:tcW w:w="657" w:type="dxa"/>
            <w:tcBorders>
              <w:top w:val="single" w:sz="4" w:space="0" w:color="auto"/>
            </w:tcBorders>
            <w:vAlign w:val="center"/>
          </w:tcPr>
          <w:p w14:paraId="12567692" w14:textId="77777777" w:rsidR="00C41AF4" w:rsidRPr="0056063C" w:rsidRDefault="00C41AF4" w:rsidP="00F472FD">
            <w:pPr>
              <w:widowControl w:val="0"/>
              <w:spacing w:line="400" w:lineRule="exact"/>
              <w:contextualSpacing/>
              <w:jc w:val="center"/>
            </w:pPr>
            <w:r w:rsidRPr="0056063C">
              <w:t>3</w:t>
            </w:r>
          </w:p>
        </w:tc>
        <w:tc>
          <w:tcPr>
            <w:tcW w:w="6988" w:type="dxa"/>
            <w:tcBorders>
              <w:top w:val="single" w:sz="4" w:space="0" w:color="auto"/>
            </w:tcBorders>
            <w:vAlign w:val="center"/>
          </w:tcPr>
          <w:p w14:paraId="72C219CF" w14:textId="4AB5C701" w:rsidR="00C41AF4" w:rsidRPr="0056063C" w:rsidRDefault="00C41AF4" w:rsidP="00950241">
            <w:pPr>
              <w:tabs>
                <w:tab w:val="left" w:pos="540"/>
              </w:tabs>
              <w:spacing w:line="276" w:lineRule="auto"/>
              <w:jc w:val="both"/>
              <w:rPr>
                <w:bCs w:val="0"/>
              </w:rPr>
            </w:pPr>
            <w:r w:rsidRPr="0056063C">
              <w:rPr>
                <w:bCs w:val="0"/>
              </w:rPr>
              <w:t>Khối lượng riêng và áp suất gồm các nội dung cụ thể: Khối lượng riêng; Áp suất trong chất lỏng, trong chất khí.</w:t>
            </w:r>
          </w:p>
        </w:tc>
        <w:tc>
          <w:tcPr>
            <w:tcW w:w="1800" w:type="dxa"/>
            <w:vMerge/>
            <w:vAlign w:val="center"/>
          </w:tcPr>
          <w:p w14:paraId="32B81E8F" w14:textId="65154F45" w:rsidR="00C41AF4" w:rsidRPr="0056063C" w:rsidRDefault="00C41AF4" w:rsidP="004A6986">
            <w:pPr>
              <w:tabs>
                <w:tab w:val="left" w:pos="540"/>
              </w:tabs>
              <w:spacing w:line="276" w:lineRule="auto"/>
              <w:ind w:left="163"/>
              <w:jc w:val="center"/>
              <w:rPr>
                <w:sz w:val="26"/>
                <w:szCs w:val="26"/>
              </w:rPr>
            </w:pPr>
          </w:p>
        </w:tc>
      </w:tr>
      <w:tr w:rsidR="00C41AF4" w:rsidRPr="0056063C" w14:paraId="1E498C17" w14:textId="5C7922EC" w:rsidTr="002E48FA">
        <w:trPr>
          <w:trHeight w:val="794"/>
          <w:jc w:val="center"/>
        </w:trPr>
        <w:tc>
          <w:tcPr>
            <w:tcW w:w="657" w:type="dxa"/>
            <w:tcBorders>
              <w:top w:val="single" w:sz="4" w:space="0" w:color="auto"/>
              <w:bottom w:val="single" w:sz="4" w:space="0" w:color="auto"/>
            </w:tcBorders>
            <w:vAlign w:val="center"/>
          </w:tcPr>
          <w:p w14:paraId="1103EA77" w14:textId="77777777" w:rsidR="00C41AF4" w:rsidRPr="0056063C" w:rsidRDefault="00C41AF4" w:rsidP="00F472FD">
            <w:pPr>
              <w:widowControl w:val="0"/>
              <w:spacing w:line="400" w:lineRule="exact"/>
              <w:contextualSpacing/>
              <w:jc w:val="center"/>
            </w:pPr>
            <w:r w:rsidRPr="0056063C">
              <w:t>4</w:t>
            </w:r>
          </w:p>
        </w:tc>
        <w:tc>
          <w:tcPr>
            <w:tcW w:w="6988" w:type="dxa"/>
            <w:tcBorders>
              <w:top w:val="single" w:sz="4" w:space="0" w:color="auto"/>
              <w:bottom w:val="single" w:sz="4" w:space="0" w:color="auto"/>
            </w:tcBorders>
            <w:vAlign w:val="center"/>
          </w:tcPr>
          <w:p w14:paraId="5829D02C" w14:textId="70A0B19D" w:rsidR="00C41AF4" w:rsidRPr="0056063C" w:rsidRDefault="00950241" w:rsidP="00950241">
            <w:pPr>
              <w:tabs>
                <w:tab w:val="left" w:pos="540"/>
              </w:tabs>
              <w:spacing w:line="276" w:lineRule="auto"/>
              <w:jc w:val="both"/>
              <w:rPr>
                <w:bCs w:val="0"/>
              </w:rPr>
            </w:pPr>
            <w:r>
              <w:rPr>
                <w:bCs w:val="0"/>
              </w:rPr>
              <w:t xml:space="preserve">Tác dụng làm quay của lực: </w:t>
            </w:r>
            <w:r w:rsidR="00C41AF4" w:rsidRPr="0056063C">
              <w:rPr>
                <w:bCs w:val="0"/>
              </w:rPr>
              <w:t>Đòn bẩy và moment lực.</w:t>
            </w:r>
          </w:p>
        </w:tc>
        <w:tc>
          <w:tcPr>
            <w:tcW w:w="1800" w:type="dxa"/>
            <w:vMerge/>
            <w:tcBorders>
              <w:bottom w:val="single" w:sz="4" w:space="0" w:color="auto"/>
            </w:tcBorders>
            <w:vAlign w:val="center"/>
          </w:tcPr>
          <w:p w14:paraId="2E3DA2CF" w14:textId="500D77EA" w:rsidR="00C41AF4" w:rsidRPr="0056063C" w:rsidRDefault="00C41AF4" w:rsidP="004A6986">
            <w:pPr>
              <w:tabs>
                <w:tab w:val="left" w:pos="540"/>
              </w:tabs>
              <w:spacing w:line="276" w:lineRule="auto"/>
              <w:ind w:left="163"/>
              <w:jc w:val="center"/>
              <w:rPr>
                <w:sz w:val="26"/>
                <w:szCs w:val="26"/>
              </w:rPr>
            </w:pPr>
          </w:p>
        </w:tc>
      </w:tr>
      <w:tr w:rsidR="0056063C" w:rsidRPr="0056063C" w14:paraId="2833716D" w14:textId="0D9BA855" w:rsidTr="004A6986">
        <w:trPr>
          <w:trHeight w:val="794"/>
          <w:jc w:val="center"/>
        </w:trPr>
        <w:tc>
          <w:tcPr>
            <w:tcW w:w="657" w:type="dxa"/>
            <w:tcBorders>
              <w:top w:val="single" w:sz="4" w:space="0" w:color="auto"/>
              <w:bottom w:val="single" w:sz="4" w:space="0" w:color="auto"/>
            </w:tcBorders>
            <w:vAlign w:val="center"/>
          </w:tcPr>
          <w:p w14:paraId="6CB5A6E1" w14:textId="268A05B9" w:rsidR="00145713" w:rsidRPr="0056063C" w:rsidRDefault="00145713" w:rsidP="00F472FD">
            <w:pPr>
              <w:widowControl w:val="0"/>
              <w:spacing w:line="400" w:lineRule="exact"/>
              <w:contextualSpacing/>
              <w:jc w:val="center"/>
            </w:pPr>
            <w:r w:rsidRPr="0056063C">
              <w:t>5</w:t>
            </w:r>
          </w:p>
        </w:tc>
        <w:tc>
          <w:tcPr>
            <w:tcW w:w="6988" w:type="dxa"/>
            <w:tcBorders>
              <w:top w:val="single" w:sz="4" w:space="0" w:color="auto"/>
              <w:bottom w:val="single" w:sz="4" w:space="0" w:color="auto"/>
            </w:tcBorders>
            <w:vAlign w:val="center"/>
          </w:tcPr>
          <w:p w14:paraId="0FCFEF04" w14:textId="3D463A2B" w:rsidR="003F266C" w:rsidRPr="0056063C" w:rsidRDefault="00145713" w:rsidP="00950241">
            <w:pPr>
              <w:tabs>
                <w:tab w:val="left" w:pos="540"/>
              </w:tabs>
              <w:jc w:val="both"/>
              <w:rPr>
                <w:bCs w:val="0"/>
              </w:rPr>
            </w:pPr>
            <w:r w:rsidRPr="0056063C">
              <w:rPr>
                <w:bCs w:val="0"/>
              </w:rPr>
              <w:t>Năng lượng cơ học</w:t>
            </w:r>
            <w:r w:rsidR="003F266C" w:rsidRPr="0056063C">
              <w:rPr>
                <w:bCs w:val="0"/>
              </w:rPr>
              <w:t xml:space="preserve"> gồm các nội dung cụ thể:</w:t>
            </w:r>
            <w:r w:rsidR="006F3D87" w:rsidRPr="0056063C">
              <w:rPr>
                <w:bCs w:val="0"/>
              </w:rPr>
              <w:t xml:space="preserve"> </w:t>
            </w:r>
            <w:r w:rsidR="00E12D06" w:rsidRPr="0056063C">
              <w:t>Động năng và thế năng; Cơ năng; Công và công suất.</w:t>
            </w:r>
          </w:p>
        </w:tc>
        <w:tc>
          <w:tcPr>
            <w:tcW w:w="1800" w:type="dxa"/>
            <w:tcBorders>
              <w:top w:val="single" w:sz="4" w:space="0" w:color="auto"/>
              <w:bottom w:val="single" w:sz="4" w:space="0" w:color="auto"/>
            </w:tcBorders>
            <w:vAlign w:val="center"/>
          </w:tcPr>
          <w:p w14:paraId="27958325" w14:textId="190802C7" w:rsidR="00145713" w:rsidRPr="0056063C" w:rsidRDefault="004A6986" w:rsidP="00AB4078">
            <w:pPr>
              <w:tabs>
                <w:tab w:val="left" w:pos="540"/>
              </w:tabs>
              <w:ind w:left="163"/>
              <w:jc w:val="center"/>
              <w:rPr>
                <w:sz w:val="26"/>
                <w:szCs w:val="26"/>
              </w:rPr>
            </w:pPr>
            <w:r w:rsidRPr="0056063C">
              <w:rPr>
                <w:sz w:val="26"/>
                <w:szCs w:val="26"/>
              </w:rPr>
              <w:t>1,</w:t>
            </w:r>
            <w:r w:rsidR="00AB4078">
              <w:rPr>
                <w:sz w:val="26"/>
                <w:szCs w:val="26"/>
              </w:rPr>
              <w:t>0</w:t>
            </w:r>
            <w:r w:rsidRPr="0056063C">
              <w:rPr>
                <w:sz w:val="26"/>
                <w:szCs w:val="26"/>
              </w:rPr>
              <w:t xml:space="preserve"> </w:t>
            </w:r>
            <w:r w:rsidR="002B5739">
              <w:rPr>
                <w:sz w:val="26"/>
                <w:szCs w:val="26"/>
              </w:rPr>
              <w:t>-</w:t>
            </w:r>
            <w:r w:rsidRPr="0056063C">
              <w:rPr>
                <w:sz w:val="26"/>
                <w:szCs w:val="26"/>
              </w:rPr>
              <w:t xml:space="preserve"> 2,0 điểm</w:t>
            </w:r>
          </w:p>
        </w:tc>
      </w:tr>
      <w:tr w:rsidR="0056063C" w:rsidRPr="0056063C" w14:paraId="04F5CFAE" w14:textId="2DD4FA1C" w:rsidTr="004A6986">
        <w:trPr>
          <w:trHeight w:val="794"/>
          <w:jc w:val="center"/>
        </w:trPr>
        <w:tc>
          <w:tcPr>
            <w:tcW w:w="657" w:type="dxa"/>
            <w:tcBorders>
              <w:top w:val="single" w:sz="4" w:space="0" w:color="auto"/>
              <w:bottom w:val="single" w:sz="4" w:space="0" w:color="auto"/>
            </w:tcBorders>
            <w:vAlign w:val="center"/>
          </w:tcPr>
          <w:p w14:paraId="07C5006D" w14:textId="180A4F38" w:rsidR="00145713" w:rsidRPr="0056063C" w:rsidRDefault="00145713" w:rsidP="00F472FD">
            <w:pPr>
              <w:widowControl w:val="0"/>
              <w:spacing w:line="400" w:lineRule="exact"/>
              <w:contextualSpacing/>
              <w:jc w:val="center"/>
            </w:pPr>
            <w:r w:rsidRPr="0056063C">
              <w:t>6</w:t>
            </w:r>
          </w:p>
        </w:tc>
        <w:tc>
          <w:tcPr>
            <w:tcW w:w="6988" w:type="dxa"/>
            <w:tcBorders>
              <w:top w:val="single" w:sz="4" w:space="0" w:color="auto"/>
              <w:bottom w:val="single" w:sz="4" w:space="0" w:color="auto"/>
            </w:tcBorders>
            <w:vAlign w:val="center"/>
          </w:tcPr>
          <w:p w14:paraId="2BAE16DD" w14:textId="57D8DB80" w:rsidR="00145713" w:rsidRPr="0056063C" w:rsidRDefault="00145713" w:rsidP="00950241">
            <w:pPr>
              <w:tabs>
                <w:tab w:val="left" w:pos="540"/>
              </w:tabs>
              <w:spacing w:line="276" w:lineRule="auto"/>
              <w:jc w:val="both"/>
              <w:rPr>
                <w:bCs w:val="0"/>
              </w:rPr>
            </w:pPr>
            <w:r w:rsidRPr="0056063C">
              <w:rPr>
                <w:bCs w:val="0"/>
              </w:rPr>
              <w:t>Ánh sáng</w:t>
            </w:r>
            <w:r w:rsidR="00485306" w:rsidRPr="0056063C">
              <w:rPr>
                <w:bCs w:val="0"/>
              </w:rPr>
              <w:t xml:space="preserve"> </w:t>
            </w:r>
            <w:r w:rsidR="009B681B" w:rsidRPr="0056063C">
              <w:rPr>
                <w:bCs w:val="0"/>
              </w:rPr>
              <w:t>gồm các nội dung cụ thể</w:t>
            </w:r>
            <w:r w:rsidRPr="0056063C">
              <w:rPr>
                <w:bCs w:val="0"/>
              </w:rPr>
              <w:t>:</w:t>
            </w:r>
            <w:r w:rsidR="00AE57BB" w:rsidRPr="0056063C">
              <w:rPr>
                <w:bCs w:val="0"/>
              </w:rPr>
              <w:t xml:space="preserve"> </w:t>
            </w:r>
            <w:r w:rsidRPr="0056063C">
              <w:rPr>
                <w:bCs w:val="0"/>
              </w:rPr>
              <w:t>Ảnh của vật tạo bởi gương phẳng</w:t>
            </w:r>
            <w:r w:rsidR="00E12D06" w:rsidRPr="0056063C">
              <w:rPr>
                <w:bCs w:val="0"/>
              </w:rPr>
              <w:t>;</w:t>
            </w:r>
            <w:r w:rsidR="00AE57BB" w:rsidRPr="0056063C">
              <w:rPr>
                <w:bCs w:val="0"/>
              </w:rPr>
              <w:t xml:space="preserve"> </w:t>
            </w:r>
            <w:r w:rsidRPr="0056063C">
              <w:rPr>
                <w:bCs w:val="0"/>
              </w:rPr>
              <w:t>Sự khúc xạ; Lăng kính; Sự phản xạ toàn phần; Thấu kính; Kính lú</w:t>
            </w:r>
            <w:r w:rsidR="00AE57BB" w:rsidRPr="0056063C">
              <w:rPr>
                <w:bCs w:val="0"/>
              </w:rPr>
              <w:t>p</w:t>
            </w:r>
            <w:r w:rsidR="00E12D06" w:rsidRPr="0056063C">
              <w:rPr>
                <w:bCs w:val="0"/>
              </w:rPr>
              <w:t>.</w:t>
            </w:r>
          </w:p>
        </w:tc>
        <w:tc>
          <w:tcPr>
            <w:tcW w:w="1800" w:type="dxa"/>
            <w:tcBorders>
              <w:top w:val="single" w:sz="4" w:space="0" w:color="auto"/>
              <w:bottom w:val="single" w:sz="4" w:space="0" w:color="auto"/>
            </w:tcBorders>
            <w:vAlign w:val="center"/>
          </w:tcPr>
          <w:p w14:paraId="5E8BCB94" w14:textId="4B8BD9A2" w:rsidR="00145713" w:rsidRPr="0056063C" w:rsidRDefault="004A6986" w:rsidP="00AB4078">
            <w:pPr>
              <w:tabs>
                <w:tab w:val="left" w:pos="540"/>
              </w:tabs>
              <w:spacing w:line="276" w:lineRule="auto"/>
              <w:ind w:left="163"/>
              <w:jc w:val="center"/>
            </w:pPr>
            <w:r w:rsidRPr="0056063C">
              <w:rPr>
                <w:sz w:val="26"/>
                <w:szCs w:val="26"/>
              </w:rPr>
              <w:t xml:space="preserve">2,5 </w:t>
            </w:r>
            <w:r w:rsidR="002B5739">
              <w:rPr>
                <w:sz w:val="26"/>
                <w:szCs w:val="26"/>
              </w:rPr>
              <w:t>-</w:t>
            </w:r>
            <w:r w:rsidRPr="0056063C">
              <w:rPr>
                <w:sz w:val="26"/>
                <w:szCs w:val="26"/>
              </w:rPr>
              <w:t xml:space="preserve"> 4,</w:t>
            </w:r>
            <w:r w:rsidR="00AB4078">
              <w:rPr>
                <w:sz w:val="26"/>
                <w:szCs w:val="26"/>
              </w:rPr>
              <w:t>5</w:t>
            </w:r>
            <w:r w:rsidRPr="0056063C">
              <w:rPr>
                <w:sz w:val="26"/>
                <w:szCs w:val="26"/>
              </w:rPr>
              <w:t xml:space="preserve"> điểm</w:t>
            </w:r>
          </w:p>
        </w:tc>
      </w:tr>
      <w:tr w:rsidR="0056063C" w:rsidRPr="0056063C" w14:paraId="0A88026F" w14:textId="340DCA94" w:rsidTr="004A6986">
        <w:trPr>
          <w:trHeight w:val="794"/>
          <w:jc w:val="center"/>
        </w:trPr>
        <w:tc>
          <w:tcPr>
            <w:tcW w:w="657" w:type="dxa"/>
            <w:tcBorders>
              <w:top w:val="single" w:sz="4" w:space="0" w:color="auto"/>
            </w:tcBorders>
            <w:vAlign w:val="center"/>
          </w:tcPr>
          <w:p w14:paraId="28FA7786" w14:textId="5E8DD5FB" w:rsidR="00145713" w:rsidRPr="0056063C" w:rsidRDefault="00145713" w:rsidP="00F472FD">
            <w:pPr>
              <w:widowControl w:val="0"/>
              <w:spacing w:line="400" w:lineRule="exact"/>
              <w:contextualSpacing/>
              <w:jc w:val="center"/>
            </w:pPr>
            <w:r w:rsidRPr="0056063C">
              <w:t>7</w:t>
            </w:r>
          </w:p>
        </w:tc>
        <w:tc>
          <w:tcPr>
            <w:tcW w:w="6988" w:type="dxa"/>
            <w:tcBorders>
              <w:top w:val="single" w:sz="4" w:space="0" w:color="auto"/>
            </w:tcBorders>
            <w:vAlign w:val="center"/>
          </w:tcPr>
          <w:p w14:paraId="253130E6" w14:textId="77777777" w:rsidR="00145713" w:rsidRPr="0056063C" w:rsidRDefault="00145713" w:rsidP="00950241">
            <w:pPr>
              <w:tabs>
                <w:tab w:val="left" w:pos="540"/>
              </w:tabs>
              <w:jc w:val="both"/>
              <w:rPr>
                <w:bCs w:val="0"/>
              </w:rPr>
            </w:pPr>
            <w:r w:rsidRPr="0056063C">
              <w:rPr>
                <w:bCs w:val="0"/>
              </w:rPr>
              <w:t>Điện</w:t>
            </w:r>
            <w:r w:rsidR="00CD0076" w:rsidRPr="0056063C">
              <w:rPr>
                <w:bCs w:val="0"/>
              </w:rPr>
              <w:t xml:space="preserve"> </w:t>
            </w:r>
            <w:r w:rsidR="009B681B" w:rsidRPr="0056063C">
              <w:rPr>
                <w:bCs w:val="0"/>
              </w:rPr>
              <w:t>gồm các nội dung cụ thể</w:t>
            </w:r>
            <w:r w:rsidRPr="0056063C">
              <w:rPr>
                <w:bCs w:val="0"/>
              </w:rPr>
              <w:t>: Điện trở</w:t>
            </w:r>
            <w:r w:rsidR="00CD0076" w:rsidRPr="0056063C">
              <w:rPr>
                <w:bCs w:val="0"/>
              </w:rPr>
              <w:t>;</w:t>
            </w:r>
            <w:r w:rsidRPr="0056063C">
              <w:rPr>
                <w:bCs w:val="0"/>
              </w:rPr>
              <w:t xml:space="preserve"> Định luật Ohm</w:t>
            </w:r>
            <w:r w:rsidR="00CD0076" w:rsidRPr="0056063C">
              <w:rPr>
                <w:bCs w:val="0"/>
              </w:rPr>
              <w:t>;</w:t>
            </w:r>
            <w:r w:rsidRPr="0056063C">
              <w:rPr>
                <w:bCs w:val="0"/>
              </w:rPr>
              <w:t xml:space="preserve"> Đoạn mạch một chiều mắc nối tiếp, mắc song song</w:t>
            </w:r>
            <w:r w:rsidR="00C07CE6" w:rsidRPr="0056063C">
              <w:rPr>
                <w:bCs w:val="0"/>
              </w:rPr>
              <w:t>; năng lượng của dòng điện và công suất điện</w:t>
            </w:r>
            <w:r w:rsidR="00984636" w:rsidRPr="0056063C">
              <w:rPr>
                <w:bCs w:val="0"/>
              </w:rPr>
              <w:t>.</w:t>
            </w:r>
          </w:p>
          <w:p w14:paraId="2BC812D1" w14:textId="0564E729" w:rsidR="000C39C7" w:rsidRPr="0056063C" w:rsidRDefault="000C39C7" w:rsidP="00950241">
            <w:pPr>
              <w:tabs>
                <w:tab w:val="left" w:pos="540"/>
              </w:tabs>
              <w:jc w:val="both"/>
              <w:rPr>
                <w:bCs w:val="0"/>
              </w:rPr>
            </w:pPr>
            <w:r w:rsidRPr="0056063C">
              <w:rPr>
                <w:bCs w:val="0"/>
              </w:rPr>
              <w:t>Điện từ gồm các nội dung cụ thể: Cảm ứng điện từ; Nguyên tắc tạo ra dòng điện xoay chiều; Tác dụng của dòng điện xoay chiều.</w:t>
            </w:r>
          </w:p>
        </w:tc>
        <w:tc>
          <w:tcPr>
            <w:tcW w:w="1800" w:type="dxa"/>
            <w:tcBorders>
              <w:top w:val="single" w:sz="4" w:space="0" w:color="auto"/>
            </w:tcBorders>
            <w:vAlign w:val="center"/>
          </w:tcPr>
          <w:p w14:paraId="10215321" w14:textId="3890A9DF" w:rsidR="00145713" w:rsidRPr="0056063C" w:rsidRDefault="004A6986" w:rsidP="00AB4078">
            <w:pPr>
              <w:tabs>
                <w:tab w:val="left" w:pos="540"/>
              </w:tabs>
              <w:ind w:left="163"/>
              <w:jc w:val="center"/>
            </w:pPr>
            <w:r w:rsidRPr="0056063C">
              <w:rPr>
                <w:sz w:val="26"/>
                <w:szCs w:val="26"/>
              </w:rPr>
              <w:t xml:space="preserve">2,5 </w:t>
            </w:r>
            <w:r w:rsidR="002B5739">
              <w:rPr>
                <w:sz w:val="26"/>
                <w:szCs w:val="26"/>
              </w:rPr>
              <w:t>-</w:t>
            </w:r>
            <w:r w:rsidRPr="0056063C">
              <w:rPr>
                <w:sz w:val="26"/>
                <w:szCs w:val="26"/>
              </w:rPr>
              <w:t xml:space="preserve"> 4,</w:t>
            </w:r>
            <w:r w:rsidR="00AB4078">
              <w:rPr>
                <w:sz w:val="26"/>
                <w:szCs w:val="26"/>
              </w:rPr>
              <w:t>5</w:t>
            </w:r>
            <w:r w:rsidRPr="0056063C">
              <w:rPr>
                <w:sz w:val="26"/>
                <w:szCs w:val="26"/>
              </w:rPr>
              <w:t xml:space="preserve"> điểm</w:t>
            </w:r>
          </w:p>
        </w:tc>
      </w:tr>
    </w:tbl>
    <w:bookmarkEnd w:id="4"/>
    <w:p w14:paraId="1C8C2A62" w14:textId="13B51C5E" w:rsidR="004C0942" w:rsidRPr="0056063C" w:rsidRDefault="008E7730">
      <w:pPr>
        <w:spacing w:line="276" w:lineRule="auto"/>
        <w:jc w:val="center"/>
        <w:rPr>
          <w:bCs w:val="0"/>
        </w:rPr>
      </w:pPr>
      <w:r w:rsidRPr="0056063C">
        <w:rPr>
          <w:bCs w:val="0"/>
        </w:rPr>
        <w:t>---------------------------</w:t>
      </w:r>
    </w:p>
    <w:p w14:paraId="064D799E" w14:textId="01F6AAAB" w:rsidR="00C674F5" w:rsidRPr="006B63B9" w:rsidRDefault="00C674F5" w:rsidP="006B63B9">
      <w:pPr>
        <w:rPr>
          <w:bCs w:val="0"/>
        </w:rPr>
      </w:pPr>
    </w:p>
    <w:sectPr w:rsidR="00C674F5" w:rsidRPr="006B63B9" w:rsidSect="00C75166">
      <w:headerReference w:type="default" r:id="rId8"/>
      <w:pgSz w:w="11907" w:h="16840"/>
      <w:pgMar w:top="1134" w:right="992" w:bottom="851" w:left="1276" w:header="720" w:footer="29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BC5D5" w14:textId="77777777" w:rsidR="002F5298" w:rsidRDefault="002F5298" w:rsidP="0017689F">
      <w:r>
        <w:separator/>
      </w:r>
    </w:p>
  </w:endnote>
  <w:endnote w:type="continuationSeparator" w:id="0">
    <w:p w14:paraId="0A052326" w14:textId="77777777" w:rsidR="002F5298" w:rsidRDefault="002F5298" w:rsidP="00176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8004A" w14:textId="77777777" w:rsidR="002F5298" w:rsidRDefault="002F5298" w:rsidP="0017689F">
      <w:r>
        <w:separator/>
      </w:r>
    </w:p>
  </w:footnote>
  <w:footnote w:type="continuationSeparator" w:id="0">
    <w:p w14:paraId="5154C75A" w14:textId="77777777" w:rsidR="002F5298" w:rsidRDefault="002F5298" w:rsidP="00176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9753100"/>
      <w:docPartObj>
        <w:docPartGallery w:val="Page Numbers (Top of Page)"/>
        <w:docPartUnique/>
      </w:docPartObj>
    </w:sdtPr>
    <w:sdtEndPr>
      <w:rPr>
        <w:noProof/>
      </w:rPr>
    </w:sdtEndPr>
    <w:sdtContent>
      <w:p w14:paraId="502F3B4F" w14:textId="650B48AD" w:rsidR="0017689F" w:rsidRDefault="0017689F">
        <w:pPr>
          <w:pStyle w:val="Header"/>
          <w:jc w:val="center"/>
        </w:pPr>
        <w:r>
          <w:fldChar w:fldCharType="begin"/>
        </w:r>
        <w:r>
          <w:instrText xml:space="preserve"> PAGE   \* MERGEFORMAT </w:instrText>
        </w:r>
        <w:r>
          <w:fldChar w:fldCharType="separate"/>
        </w:r>
        <w:r w:rsidR="006B63B9">
          <w:rPr>
            <w:noProof/>
          </w:rPr>
          <w:t>2</w:t>
        </w:r>
        <w:r>
          <w:rPr>
            <w:noProof/>
          </w:rPr>
          <w:fldChar w:fldCharType="end"/>
        </w:r>
      </w:p>
    </w:sdtContent>
  </w:sdt>
  <w:p w14:paraId="3F0332DF" w14:textId="77777777" w:rsidR="0017689F" w:rsidRDefault="00176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16257"/>
    <w:multiLevelType w:val="hybridMultilevel"/>
    <w:tmpl w:val="4678CDBE"/>
    <w:lvl w:ilvl="0" w:tplc="89D4F8C6">
      <w:start w:val="1"/>
      <w:numFmt w:val="bullet"/>
      <w:lvlText w:val="-"/>
      <w:lvlJc w:val="left"/>
      <w:pPr>
        <w:ind w:left="578" w:hanging="360"/>
      </w:pPr>
      <w:rPr>
        <w:rFonts w:ascii="Times New Roman" w:eastAsia="Calibri" w:hAnsi="Times New Roman" w:cs="Times New Roman" w:hint="default"/>
      </w:rPr>
    </w:lvl>
    <w:lvl w:ilvl="1" w:tplc="042A0003" w:tentative="1">
      <w:start w:val="1"/>
      <w:numFmt w:val="bullet"/>
      <w:lvlText w:val="o"/>
      <w:lvlJc w:val="left"/>
      <w:pPr>
        <w:ind w:left="1298" w:hanging="360"/>
      </w:pPr>
      <w:rPr>
        <w:rFonts w:ascii="Courier New" w:hAnsi="Courier New" w:cs="Courier New" w:hint="default"/>
      </w:rPr>
    </w:lvl>
    <w:lvl w:ilvl="2" w:tplc="042A0005" w:tentative="1">
      <w:start w:val="1"/>
      <w:numFmt w:val="bullet"/>
      <w:lvlText w:val=""/>
      <w:lvlJc w:val="left"/>
      <w:pPr>
        <w:ind w:left="2018" w:hanging="360"/>
      </w:pPr>
      <w:rPr>
        <w:rFonts w:ascii="Wingdings" w:hAnsi="Wingdings" w:hint="default"/>
      </w:rPr>
    </w:lvl>
    <w:lvl w:ilvl="3" w:tplc="042A0001" w:tentative="1">
      <w:start w:val="1"/>
      <w:numFmt w:val="bullet"/>
      <w:lvlText w:val=""/>
      <w:lvlJc w:val="left"/>
      <w:pPr>
        <w:ind w:left="2738" w:hanging="360"/>
      </w:pPr>
      <w:rPr>
        <w:rFonts w:ascii="Symbol" w:hAnsi="Symbol" w:hint="default"/>
      </w:rPr>
    </w:lvl>
    <w:lvl w:ilvl="4" w:tplc="042A0003" w:tentative="1">
      <w:start w:val="1"/>
      <w:numFmt w:val="bullet"/>
      <w:lvlText w:val="o"/>
      <w:lvlJc w:val="left"/>
      <w:pPr>
        <w:ind w:left="3458" w:hanging="360"/>
      </w:pPr>
      <w:rPr>
        <w:rFonts w:ascii="Courier New" w:hAnsi="Courier New" w:cs="Courier New" w:hint="default"/>
      </w:rPr>
    </w:lvl>
    <w:lvl w:ilvl="5" w:tplc="042A0005" w:tentative="1">
      <w:start w:val="1"/>
      <w:numFmt w:val="bullet"/>
      <w:lvlText w:val=""/>
      <w:lvlJc w:val="left"/>
      <w:pPr>
        <w:ind w:left="4178" w:hanging="360"/>
      </w:pPr>
      <w:rPr>
        <w:rFonts w:ascii="Wingdings" w:hAnsi="Wingdings" w:hint="default"/>
      </w:rPr>
    </w:lvl>
    <w:lvl w:ilvl="6" w:tplc="042A0001" w:tentative="1">
      <w:start w:val="1"/>
      <w:numFmt w:val="bullet"/>
      <w:lvlText w:val=""/>
      <w:lvlJc w:val="left"/>
      <w:pPr>
        <w:ind w:left="4898" w:hanging="360"/>
      </w:pPr>
      <w:rPr>
        <w:rFonts w:ascii="Symbol" w:hAnsi="Symbol" w:hint="default"/>
      </w:rPr>
    </w:lvl>
    <w:lvl w:ilvl="7" w:tplc="042A0003" w:tentative="1">
      <w:start w:val="1"/>
      <w:numFmt w:val="bullet"/>
      <w:lvlText w:val="o"/>
      <w:lvlJc w:val="left"/>
      <w:pPr>
        <w:ind w:left="5618" w:hanging="360"/>
      </w:pPr>
      <w:rPr>
        <w:rFonts w:ascii="Courier New" w:hAnsi="Courier New" w:cs="Courier New" w:hint="default"/>
      </w:rPr>
    </w:lvl>
    <w:lvl w:ilvl="8" w:tplc="042A0005" w:tentative="1">
      <w:start w:val="1"/>
      <w:numFmt w:val="bullet"/>
      <w:lvlText w:val=""/>
      <w:lvlJc w:val="left"/>
      <w:pPr>
        <w:ind w:left="6338" w:hanging="360"/>
      </w:pPr>
      <w:rPr>
        <w:rFonts w:ascii="Wingdings" w:hAnsi="Wingdings" w:hint="default"/>
      </w:rPr>
    </w:lvl>
  </w:abstractNum>
  <w:abstractNum w:abstractNumId="1" w15:restartNumberingAfterBreak="0">
    <w:nsid w:val="3B4F7843"/>
    <w:multiLevelType w:val="hybridMultilevel"/>
    <w:tmpl w:val="FFACF514"/>
    <w:lvl w:ilvl="0" w:tplc="34646F4A">
      <w:start w:val="5"/>
      <w:numFmt w:val="bullet"/>
      <w:lvlText w:val="-"/>
      <w:lvlJc w:val="left"/>
      <w:pPr>
        <w:ind w:left="578" w:hanging="360"/>
      </w:pPr>
      <w:rPr>
        <w:rFonts w:ascii="Times New Roman" w:eastAsia="Calibri" w:hAnsi="Times New Roman" w:cs="Times New Roman" w:hint="default"/>
      </w:rPr>
    </w:lvl>
    <w:lvl w:ilvl="1" w:tplc="042A0003" w:tentative="1">
      <w:start w:val="1"/>
      <w:numFmt w:val="bullet"/>
      <w:lvlText w:val="o"/>
      <w:lvlJc w:val="left"/>
      <w:pPr>
        <w:ind w:left="1298" w:hanging="360"/>
      </w:pPr>
      <w:rPr>
        <w:rFonts w:ascii="Courier New" w:hAnsi="Courier New" w:cs="Courier New" w:hint="default"/>
      </w:rPr>
    </w:lvl>
    <w:lvl w:ilvl="2" w:tplc="042A0005" w:tentative="1">
      <w:start w:val="1"/>
      <w:numFmt w:val="bullet"/>
      <w:lvlText w:val=""/>
      <w:lvlJc w:val="left"/>
      <w:pPr>
        <w:ind w:left="2018" w:hanging="360"/>
      </w:pPr>
      <w:rPr>
        <w:rFonts w:ascii="Wingdings" w:hAnsi="Wingdings" w:hint="default"/>
      </w:rPr>
    </w:lvl>
    <w:lvl w:ilvl="3" w:tplc="042A0001" w:tentative="1">
      <w:start w:val="1"/>
      <w:numFmt w:val="bullet"/>
      <w:lvlText w:val=""/>
      <w:lvlJc w:val="left"/>
      <w:pPr>
        <w:ind w:left="2738" w:hanging="360"/>
      </w:pPr>
      <w:rPr>
        <w:rFonts w:ascii="Symbol" w:hAnsi="Symbol" w:hint="default"/>
      </w:rPr>
    </w:lvl>
    <w:lvl w:ilvl="4" w:tplc="042A0003" w:tentative="1">
      <w:start w:val="1"/>
      <w:numFmt w:val="bullet"/>
      <w:lvlText w:val="o"/>
      <w:lvlJc w:val="left"/>
      <w:pPr>
        <w:ind w:left="3458" w:hanging="360"/>
      </w:pPr>
      <w:rPr>
        <w:rFonts w:ascii="Courier New" w:hAnsi="Courier New" w:cs="Courier New" w:hint="default"/>
      </w:rPr>
    </w:lvl>
    <w:lvl w:ilvl="5" w:tplc="042A0005" w:tentative="1">
      <w:start w:val="1"/>
      <w:numFmt w:val="bullet"/>
      <w:lvlText w:val=""/>
      <w:lvlJc w:val="left"/>
      <w:pPr>
        <w:ind w:left="4178" w:hanging="360"/>
      </w:pPr>
      <w:rPr>
        <w:rFonts w:ascii="Wingdings" w:hAnsi="Wingdings" w:hint="default"/>
      </w:rPr>
    </w:lvl>
    <w:lvl w:ilvl="6" w:tplc="042A0001" w:tentative="1">
      <w:start w:val="1"/>
      <w:numFmt w:val="bullet"/>
      <w:lvlText w:val=""/>
      <w:lvlJc w:val="left"/>
      <w:pPr>
        <w:ind w:left="4898" w:hanging="360"/>
      </w:pPr>
      <w:rPr>
        <w:rFonts w:ascii="Symbol" w:hAnsi="Symbol" w:hint="default"/>
      </w:rPr>
    </w:lvl>
    <w:lvl w:ilvl="7" w:tplc="042A0003" w:tentative="1">
      <w:start w:val="1"/>
      <w:numFmt w:val="bullet"/>
      <w:lvlText w:val="o"/>
      <w:lvlJc w:val="left"/>
      <w:pPr>
        <w:ind w:left="5618" w:hanging="360"/>
      </w:pPr>
      <w:rPr>
        <w:rFonts w:ascii="Courier New" w:hAnsi="Courier New" w:cs="Courier New" w:hint="default"/>
      </w:rPr>
    </w:lvl>
    <w:lvl w:ilvl="8" w:tplc="042A0005" w:tentative="1">
      <w:start w:val="1"/>
      <w:numFmt w:val="bullet"/>
      <w:lvlText w:val=""/>
      <w:lvlJc w:val="left"/>
      <w:pPr>
        <w:ind w:left="6338" w:hanging="360"/>
      </w:pPr>
      <w:rPr>
        <w:rFonts w:ascii="Wingdings" w:hAnsi="Wingdings" w:hint="default"/>
      </w:rPr>
    </w:lvl>
  </w:abstractNum>
  <w:abstractNum w:abstractNumId="2" w15:restartNumberingAfterBreak="0">
    <w:nsid w:val="3E6B4CF1"/>
    <w:multiLevelType w:val="hybridMultilevel"/>
    <w:tmpl w:val="9512677A"/>
    <w:lvl w:ilvl="0" w:tplc="61E405CA">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F0F"/>
    <w:rsid w:val="00001AED"/>
    <w:rsid w:val="00022704"/>
    <w:rsid w:val="00051625"/>
    <w:rsid w:val="00093362"/>
    <w:rsid w:val="000B1493"/>
    <w:rsid w:val="000C0511"/>
    <w:rsid w:val="000C39C7"/>
    <w:rsid w:val="000D12D2"/>
    <w:rsid w:val="000D4985"/>
    <w:rsid w:val="000D71B1"/>
    <w:rsid w:val="00103993"/>
    <w:rsid w:val="001046F0"/>
    <w:rsid w:val="00145713"/>
    <w:rsid w:val="0014712C"/>
    <w:rsid w:val="001543D1"/>
    <w:rsid w:val="00157D57"/>
    <w:rsid w:val="0016192F"/>
    <w:rsid w:val="0017689F"/>
    <w:rsid w:val="001774A9"/>
    <w:rsid w:val="001778EB"/>
    <w:rsid w:val="001B71C4"/>
    <w:rsid w:val="001C4B7A"/>
    <w:rsid w:val="001C6944"/>
    <w:rsid w:val="001D1B7E"/>
    <w:rsid w:val="001D541B"/>
    <w:rsid w:val="001E0F5C"/>
    <w:rsid w:val="001E2068"/>
    <w:rsid w:val="001E3753"/>
    <w:rsid w:val="001F5AD6"/>
    <w:rsid w:val="0020172C"/>
    <w:rsid w:val="00206B90"/>
    <w:rsid w:val="00207803"/>
    <w:rsid w:val="0021232A"/>
    <w:rsid w:val="002368CF"/>
    <w:rsid w:val="00240CE1"/>
    <w:rsid w:val="00240E3C"/>
    <w:rsid w:val="00262ACA"/>
    <w:rsid w:val="002752A6"/>
    <w:rsid w:val="00285727"/>
    <w:rsid w:val="002923F9"/>
    <w:rsid w:val="00294442"/>
    <w:rsid w:val="00297DB2"/>
    <w:rsid w:val="002B5739"/>
    <w:rsid w:val="002B5BFA"/>
    <w:rsid w:val="002C7B89"/>
    <w:rsid w:val="002D4EF6"/>
    <w:rsid w:val="002E3C19"/>
    <w:rsid w:val="002E3CBC"/>
    <w:rsid w:val="002E4D41"/>
    <w:rsid w:val="002E565C"/>
    <w:rsid w:val="002F5298"/>
    <w:rsid w:val="002F62AF"/>
    <w:rsid w:val="00306FFD"/>
    <w:rsid w:val="00307477"/>
    <w:rsid w:val="00311A98"/>
    <w:rsid w:val="0033225E"/>
    <w:rsid w:val="00342453"/>
    <w:rsid w:val="00346FC2"/>
    <w:rsid w:val="003545F9"/>
    <w:rsid w:val="00371996"/>
    <w:rsid w:val="00372015"/>
    <w:rsid w:val="0037567E"/>
    <w:rsid w:val="0038459F"/>
    <w:rsid w:val="00386A33"/>
    <w:rsid w:val="003B08A5"/>
    <w:rsid w:val="003B353C"/>
    <w:rsid w:val="003B5080"/>
    <w:rsid w:val="003B7202"/>
    <w:rsid w:val="003D20D6"/>
    <w:rsid w:val="003D3038"/>
    <w:rsid w:val="003F266C"/>
    <w:rsid w:val="00404E12"/>
    <w:rsid w:val="00414337"/>
    <w:rsid w:val="00423154"/>
    <w:rsid w:val="0042523A"/>
    <w:rsid w:val="00431561"/>
    <w:rsid w:val="004513B4"/>
    <w:rsid w:val="00457237"/>
    <w:rsid w:val="004627B1"/>
    <w:rsid w:val="0047654C"/>
    <w:rsid w:val="00484107"/>
    <w:rsid w:val="00485306"/>
    <w:rsid w:val="00486A80"/>
    <w:rsid w:val="00492D66"/>
    <w:rsid w:val="00496A4C"/>
    <w:rsid w:val="0049723D"/>
    <w:rsid w:val="004A6986"/>
    <w:rsid w:val="004C0942"/>
    <w:rsid w:val="004C77B2"/>
    <w:rsid w:val="004D30F3"/>
    <w:rsid w:val="004E10B6"/>
    <w:rsid w:val="004E4624"/>
    <w:rsid w:val="004E63AC"/>
    <w:rsid w:val="004F3776"/>
    <w:rsid w:val="004F7EA5"/>
    <w:rsid w:val="00506165"/>
    <w:rsid w:val="005115D2"/>
    <w:rsid w:val="00527A1B"/>
    <w:rsid w:val="00532A3D"/>
    <w:rsid w:val="00544FB3"/>
    <w:rsid w:val="0056063C"/>
    <w:rsid w:val="00563AF3"/>
    <w:rsid w:val="00585CBA"/>
    <w:rsid w:val="00593049"/>
    <w:rsid w:val="00596812"/>
    <w:rsid w:val="005A0E34"/>
    <w:rsid w:val="005A2B9A"/>
    <w:rsid w:val="005A46AC"/>
    <w:rsid w:val="005B6454"/>
    <w:rsid w:val="005C3870"/>
    <w:rsid w:val="005D1BC5"/>
    <w:rsid w:val="005D49B0"/>
    <w:rsid w:val="005D5FB8"/>
    <w:rsid w:val="005E2592"/>
    <w:rsid w:val="005F78C2"/>
    <w:rsid w:val="00600EF1"/>
    <w:rsid w:val="00603E91"/>
    <w:rsid w:val="00614FAB"/>
    <w:rsid w:val="00621267"/>
    <w:rsid w:val="00621DFB"/>
    <w:rsid w:val="00633B2A"/>
    <w:rsid w:val="0064285B"/>
    <w:rsid w:val="00652E11"/>
    <w:rsid w:val="00655FCA"/>
    <w:rsid w:val="006621F8"/>
    <w:rsid w:val="00691F0B"/>
    <w:rsid w:val="006B63B9"/>
    <w:rsid w:val="006C04FE"/>
    <w:rsid w:val="006C3889"/>
    <w:rsid w:val="006C47A4"/>
    <w:rsid w:val="006D43C1"/>
    <w:rsid w:val="006F1ACA"/>
    <w:rsid w:val="006F224C"/>
    <w:rsid w:val="006F279F"/>
    <w:rsid w:val="006F3D87"/>
    <w:rsid w:val="0071444C"/>
    <w:rsid w:val="00717872"/>
    <w:rsid w:val="00733CE1"/>
    <w:rsid w:val="00736239"/>
    <w:rsid w:val="00743C59"/>
    <w:rsid w:val="00753C8C"/>
    <w:rsid w:val="00754457"/>
    <w:rsid w:val="007654AB"/>
    <w:rsid w:val="007660C7"/>
    <w:rsid w:val="00767EA0"/>
    <w:rsid w:val="00783F86"/>
    <w:rsid w:val="00786F51"/>
    <w:rsid w:val="00791D41"/>
    <w:rsid w:val="007A3A66"/>
    <w:rsid w:val="007A462D"/>
    <w:rsid w:val="007C42B6"/>
    <w:rsid w:val="007C5708"/>
    <w:rsid w:val="007D5E3F"/>
    <w:rsid w:val="00805819"/>
    <w:rsid w:val="00833C91"/>
    <w:rsid w:val="00835770"/>
    <w:rsid w:val="00836026"/>
    <w:rsid w:val="008723DC"/>
    <w:rsid w:val="008836C9"/>
    <w:rsid w:val="0088486D"/>
    <w:rsid w:val="00885134"/>
    <w:rsid w:val="008900C0"/>
    <w:rsid w:val="008919FF"/>
    <w:rsid w:val="008A5806"/>
    <w:rsid w:val="008C1B93"/>
    <w:rsid w:val="008C2E01"/>
    <w:rsid w:val="008C479F"/>
    <w:rsid w:val="008C4E39"/>
    <w:rsid w:val="008C6EBE"/>
    <w:rsid w:val="008C70AA"/>
    <w:rsid w:val="008D144A"/>
    <w:rsid w:val="008E7730"/>
    <w:rsid w:val="008F43DE"/>
    <w:rsid w:val="009102C0"/>
    <w:rsid w:val="009142F4"/>
    <w:rsid w:val="00930661"/>
    <w:rsid w:val="00931692"/>
    <w:rsid w:val="009343C0"/>
    <w:rsid w:val="00950241"/>
    <w:rsid w:val="00954243"/>
    <w:rsid w:val="00956D15"/>
    <w:rsid w:val="00963B13"/>
    <w:rsid w:val="00984636"/>
    <w:rsid w:val="00985008"/>
    <w:rsid w:val="00985C04"/>
    <w:rsid w:val="00987BFD"/>
    <w:rsid w:val="009A096D"/>
    <w:rsid w:val="009A2248"/>
    <w:rsid w:val="009A3F0F"/>
    <w:rsid w:val="009B681B"/>
    <w:rsid w:val="009B6B4E"/>
    <w:rsid w:val="009C3C08"/>
    <w:rsid w:val="009C70C0"/>
    <w:rsid w:val="009D75AC"/>
    <w:rsid w:val="009E5B76"/>
    <w:rsid w:val="009F349E"/>
    <w:rsid w:val="009F7018"/>
    <w:rsid w:val="00A0628E"/>
    <w:rsid w:val="00A14782"/>
    <w:rsid w:val="00A2031B"/>
    <w:rsid w:val="00A20837"/>
    <w:rsid w:val="00A34E1A"/>
    <w:rsid w:val="00A60924"/>
    <w:rsid w:val="00A61476"/>
    <w:rsid w:val="00A66BDD"/>
    <w:rsid w:val="00A73264"/>
    <w:rsid w:val="00A80274"/>
    <w:rsid w:val="00A8045F"/>
    <w:rsid w:val="00A81CF3"/>
    <w:rsid w:val="00A827DF"/>
    <w:rsid w:val="00A87544"/>
    <w:rsid w:val="00AA583E"/>
    <w:rsid w:val="00AB1B23"/>
    <w:rsid w:val="00AB4078"/>
    <w:rsid w:val="00AC6DEA"/>
    <w:rsid w:val="00AE57BB"/>
    <w:rsid w:val="00AE7401"/>
    <w:rsid w:val="00B17783"/>
    <w:rsid w:val="00B20D12"/>
    <w:rsid w:val="00B35DFF"/>
    <w:rsid w:val="00B370EB"/>
    <w:rsid w:val="00B53D35"/>
    <w:rsid w:val="00B658A5"/>
    <w:rsid w:val="00B6621B"/>
    <w:rsid w:val="00B844D1"/>
    <w:rsid w:val="00B86F67"/>
    <w:rsid w:val="00B878E7"/>
    <w:rsid w:val="00B95B83"/>
    <w:rsid w:val="00BB3F96"/>
    <w:rsid w:val="00BC390C"/>
    <w:rsid w:val="00BD2D3C"/>
    <w:rsid w:val="00BE004F"/>
    <w:rsid w:val="00C07CE6"/>
    <w:rsid w:val="00C1179C"/>
    <w:rsid w:val="00C17F5D"/>
    <w:rsid w:val="00C355BB"/>
    <w:rsid w:val="00C41AF4"/>
    <w:rsid w:val="00C674F5"/>
    <w:rsid w:val="00C7406C"/>
    <w:rsid w:val="00C75166"/>
    <w:rsid w:val="00C82AFD"/>
    <w:rsid w:val="00C955C5"/>
    <w:rsid w:val="00C957A9"/>
    <w:rsid w:val="00CA3966"/>
    <w:rsid w:val="00CC0542"/>
    <w:rsid w:val="00CC77A9"/>
    <w:rsid w:val="00CD0076"/>
    <w:rsid w:val="00CD2798"/>
    <w:rsid w:val="00CD335A"/>
    <w:rsid w:val="00CD66D1"/>
    <w:rsid w:val="00CF2558"/>
    <w:rsid w:val="00D027A4"/>
    <w:rsid w:val="00D052E3"/>
    <w:rsid w:val="00D16AE7"/>
    <w:rsid w:val="00D24FD8"/>
    <w:rsid w:val="00D26E26"/>
    <w:rsid w:val="00D30CDF"/>
    <w:rsid w:val="00D312FB"/>
    <w:rsid w:val="00D45AC2"/>
    <w:rsid w:val="00D45B9E"/>
    <w:rsid w:val="00D53508"/>
    <w:rsid w:val="00D60AB8"/>
    <w:rsid w:val="00D624E4"/>
    <w:rsid w:val="00D73BE8"/>
    <w:rsid w:val="00D74CFE"/>
    <w:rsid w:val="00D83B0A"/>
    <w:rsid w:val="00D92EC3"/>
    <w:rsid w:val="00DA519C"/>
    <w:rsid w:val="00DB31CF"/>
    <w:rsid w:val="00DC1773"/>
    <w:rsid w:val="00DE4A9A"/>
    <w:rsid w:val="00DF6D8A"/>
    <w:rsid w:val="00DF789A"/>
    <w:rsid w:val="00DF7FDE"/>
    <w:rsid w:val="00E068C9"/>
    <w:rsid w:val="00E12D06"/>
    <w:rsid w:val="00E135D6"/>
    <w:rsid w:val="00E214D3"/>
    <w:rsid w:val="00E45C92"/>
    <w:rsid w:val="00E5582D"/>
    <w:rsid w:val="00E6667A"/>
    <w:rsid w:val="00E841F4"/>
    <w:rsid w:val="00E846CF"/>
    <w:rsid w:val="00E926CE"/>
    <w:rsid w:val="00E9336E"/>
    <w:rsid w:val="00EA7246"/>
    <w:rsid w:val="00ED11E5"/>
    <w:rsid w:val="00ED216F"/>
    <w:rsid w:val="00F10308"/>
    <w:rsid w:val="00F1624B"/>
    <w:rsid w:val="00F21D69"/>
    <w:rsid w:val="00F2300B"/>
    <w:rsid w:val="00F24CC0"/>
    <w:rsid w:val="00F46773"/>
    <w:rsid w:val="00F472FD"/>
    <w:rsid w:val="00FA463E"/>
    <w:rsid w:val="00FB5128"/>
    <w:rsid w:val="00FC4816"/>
    <w:rsid w:val="00FE0CBB"/>
    <w:rsid w:val="00FE24EC"/>
    <w:rsid w:val="00FE2D92"/>
    <w:rsid w:val="00FF2667"/>
    <w:rsid w:val="161E4AE6"/>
    <w:rsid w:val="17142CDB"/>
    <w:rsid w:val="1B2C7D7E"/>
    <w:rsid w:val="1E087760"/>
    <w:rsid w:val="387934B7"/>
    <w:rsid w:val="40155D85"/>
    <w:rsid w:val="45500BC7"/>
    <w:rsid w:val="58F959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7ED8183"/>
  <w15:docId w15:val="{678BCE45-4AD2-4EC4-B781-382218C9A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paragraph" w:styleId="Index7">
    <w:name w:val="index 7"/>
    <w:basedOn w:val="Normal"/>
    <w:next w:val="Normal"/>
    <w:qFormat/>
    <w:pPr>
      <w:spacing w:after="200" w:line="276" w:lineRule="auto"/>
      <w:ind w:left="720"/>
      <w:contextualSpacing/>
    </w:pPr>
    <w:rPr>
      <w:rFonts w:eastAsia="Calibri"/>
      <w:bCs w:val="0"/>
      <w:szCs w:val="22"/>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qFormat/>
    <w:pPr>
      <w:spacing w:before="100" w:beforeAutospacing="1" w:after="100" w:afterAutospacing="1"/>
    </w:pPr>
    <w:rPr>
      <w:bCs w:val="0"/>
      <w:sz w:val="24"/>
      <w:szCs w:val="24"/>
    </w:rPr>
  </w:style>
  <w:style w:type="paragraph" w:styleId="ListParagraph">
    <w:name w:val="List Paragraph"/>
    <w:basedOn w:val="Normal"/>
    <w:uiPriority w:val="34"/>
    <w:qFormat/>
    <w:pPr>
      <w:ind w:left="720"/>
      <w:contextualSpacing/>
      <w:jc w:val="both"/>
    </w:pPr>
    <w:rPr>
      <w:rFonts w:eastAsia="Calibri"/>
      <w:bCs w:val="0"/>
      <w:sz w:val="24"/>
      <w:szCs w:val="24"/>
    </w:rPr>
  </w:style>
  <w:style w:type="paragraph" w:customStyle="1" w:styleId="Normal2">
    <w:name w:val="Normal2"/>
    <w:basedOn w:val="Normal"/>
    <w:pPr>
      <w:spacing w:before="100" w:beforeAutospacing="1" w:after="100" w:afterAutospacing="1"/>
    </w:pPr>
    <w:rPr>
      <w:bCs w:val="0"/>
      <w:sz w:val="24"/>
      <w:szCs w:val="24"/>
    </w:rPr>
  </w:style>
  <w:style w:type="paragraph" w:styleId="Header">
    <w:name w:val="header"/>
    <w:basedOn w:val="Normal"/>
    <w:link w:val="HeaderChar"/>
    <w:uiPriority w:val="99"/>
    <w:unhideWhenUsed/>
    <w:rsid w:val="0017689F"/>
    <w:pPr>
      <w:tabs>
        <w:tab w:val="center" w:pos="4680"/>
        <w:tab w:val="right" w:pos="9360"/>
      </w:tabs>
    </w:pPr>
  </w:style>
  <w:style w:type="character" w:customStyle="1" w:styleId="HeaderChar">
    <w:name w:val="Header Char"/>
    <w:basedOn w:val="DefaultParagraphFont"/>
    <w:link w:val="Header"/>
    <w:uiPriority w:val="99"/>
    <w:rsid w:val="0017689F"/>
    <w:rPr>
      <w:rFonts w:eastAsia="Times New Roman"/>
      <w:bCs/>
      <w:sz w:val="28"/>
      <w:szCs w:val="28"/>
    </w:rPr>
  </w:style>
  <w:style w:type="paragraph" w:styleId="Footer">
    <w:name w:val="footer"/>
    <w:basedOn w:val="Normal"/>
    <w:link w:val="FooterChar"/>
    <w:uiPriority w:val="99"/>
    <w:unhideWhenUsed/>
    <w:rsid w:val="0017689F"/>
    <w:pPr>
      <w:tabs>
        <w:tab w:val="center" w:pos="4680"/>
        <w:tab w:val="right" w:pos="9360"/>
      </w:tabs>
    </w:pPr>
  </w:style>
  <w:style w:type="character" w:customStyle="1" w:styleId="FooterChar">
    <w:name w:val="Footer Char"/>
    <w:basedOn w:val="DefaultParagraphFont"/>
    <w:link w:val="Footer"/>
    <w:uiPriority w:val="99"/>
    <w:rsid w:val="0017689F"/>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486</Words>
  <Characters>2772</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Administrator</cp:lastModifiedBy>
  <cp:revision>69</cp:revision>
  <cp:lastPrinted>2025-09-08T03:00:00Z</cp:lastPrinted>
  <dcterms:created xsi:type="dcterms:W3CDTF">2025-09-08T03:10:00Z</dcterms:created>
  <dcterms:modified xsi:type="dcterms:W3CDTF">2025-10-20T07:38:00Z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C602D4543DB94679B49BB16887C849C0</vt:lpwstr>
  </property>
</Properties>
</file>